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B3" w:rsidRPr="00197652" w:rsidRDefault="00E13838" w:rsidP="00BA39B3">
      <w:pPr>
        <w:pStyle w:val="berschrift1"/>
        <w:numPr>
          <w:ilvl w:val="0"/>
          <w:numId w:val="0"/>
        </w:numPr>
        <w:rPr>
          <w:sz w:val="40"/>
          <w:lang w:val="de-DE"/>
        </w:rPr>
      </w:pPr>
      <w:bookmarkStart w:id="0" w:name="_Hlk4670960"/>
      <w:r>
        <w:rPr>
          <w:sz w:val="40"/>
          <w:lang w:val="de-DE"/>
        </w:rPr>
        <w:t xml:space="preserve">GDI </w:t>
      </w:r>
      <w:r w:rsidR="00D46EC8">
        <w:rPr>
          <w:sz w:val="40"/>
          <w:lang w:val="de-DE"/>
        </w:rPr>
        <w:t xml:space="preserve">ist </w:t>
      </w:r>
      <w:r>
        <w:rPr>
          <w:sz w:val="40"/>
          <w:lang w:val="de-DE"/>
        </w:rPr>
        <w:t>bester Software-Anbieter für Lohnabrechnung und Zeiterfassung</w:t>
      </w:r>
    </w:p>
    <w:p w:rsidR="00E13838" w:rsidRDefault="00E13838" w:rsidP="00057BE6">
      <w:pPr>
        <w:jc w:val="both"/>
        <w:rPr>
          <w:b/>
          <w:noProof/>
          <w14:ligatures w14:val="standardContextual"/>
        </w:rPr>
      </w:pPr>
      <w:bookmarkStart w:id="1" w:name="_GoBack"/>
      <w:bookmarkEnd w:id="0"/>
      <w:bookmarkEnd w:id="1"/>
      <w:r w:rsidRPr="00E13838">
        <w:rPr>
          <w:b/>
          <w:noProof/>
          <w14:ligatures w14:val="standardContextual"/>
        </w:rPr>
        <w:t xml:space="preserve">Mit der Studie "Professional User Rating: Human Resources" (PUR-HR) wurde erneut die Zufriedenheit der Anwender mit ihren HR-Lösungen ermittelt. GDI Software und hat mit seiner Lösung GDI Lohn &amp; Gehalt auch dieses Mal den ersten Platz belegt. Die Zeiterfassungs-Software GDI Zeit </w:t>
      </w:r>
      <w:r w:rsidR="00D7019A">
        <w:rPr>
          <w:b/>
          <w:noProof/>
          <w14:ligatures w14:val="standardContextual"/>
        </w:rPr>
        <w:t>konnte</w:t>
      </w:r>
      <w:r w:rsidRPr="00E13838">
        <w:rPr>
          <w:b/>
          <w:noProof/>
          <w14:ligatures w14:val="standardContextual"/>
        </w:rPr>
        <w:t xml:space="preserve"> ebenfalls Platz 1</w:t>
      </w:r>
      <w:r w:rsidR="00D7019A">
        <w:rPr>
          <w:b/>
          <w:noProof/>
          <w14:ligatures w14:val="standardContextual"/>
        </w:rPr>
        <w:t xml:space="preserve"> erreichen</w:t>
      </w:r>
      <w:r w:rsidRPr="00E13838">
        <w:rPr>
          <w:b/>
          <w:noProof/>
          <w14:ligatures w14:val="standardContextual"/>
        </w:rPr>
        <w:t>.</w:t>
      </w:r>
    </w:p>
    <w:p w:rsidR="003513BC" w:rsidRDefault="008C308E" w:rsidP="003513BC">
      <w:pPr>
        <w:jc w:val="both"/>
        <w:rPr>
          <w:noProof/>
          <w14:ligatures w14:val="standardContextual"/>
        </w:rPr>
      </w:pPr>
      <w:r>
        <w:rPr>
          <w:noProof/>
          <w14:ligatures w14:val="standardContextual"/>
        </w:rPr>
        <w:drawing>
          <wp:anchor distT="0" distB="0" distL="114300" distR="114300" simplePos="0" relativeHeight="251660288" behindDoc="1" locked="0" layoutInCell="1" allowOverlap="1" wp14:anchorId="5F2833B0" wp14:editId="2453D8C1">
            <wp:simplePos x="0" y="0"/>
            <wp:positionH relativeFrom="margin">
              <wp:posOffset>48895</wp:posOffset>
            </wp:positionH>
            <wp:positionV relativeFrom="paragraph">
              <wp:posOffset>1205230</wp:posOffset>
            </wp:positionV>
            <wp:extent cx="2988310" cy="1659890"/>
            <wp:effectExtent l="0" t="0" r="254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ev Siegel-IDW_PS_880-GDI_v2.pn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88310" cy="1659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58240" behindDoc="1" locked="0" layoutInCell="1" allowOverlap="1" wp14:anchorId="67DBEF35" wp14:editId="7B74B611">
            <wp:simplePos x="0" y="0"/>
            <wp:positionH relativeFrom="margin">
              <wp:posOffset>3096895</wp:posOffset>
            </wp:positionH>
            <wp:positionV relativeFrom="paragraph">
              <wp:posOffset>1204595</wp:posOffset>
            </wp:positionV>
            <wp:extent cx="2988310" cy="1659890"/>
            <wp:effectExtent l="0" t="0" r="254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ev Siegel-IDW_PS_880-GDI_v2.pn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988310" cy="1659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0625">
        <w:rPr>
          <w:noProof/>
          <w14:ligatures w14:val="standardContextual"/>
        </w:rPr>
        <w:t>In der Anwender-Studie „P</w:t>
      </w:r>
      <w:r w:rsidR="00E40625" w:rsidRPr="00E40625">
        <w:rPr>
          <w:noProof/>
          <w14:ligatures w14:val="standardContextual"/>
        </w:rPr>
        <w:t>rofessional U</w:t>
      </w:r>
      <w:r w:rsidR="00E40625">
        <w:rPr>
          <w:noProof/>
          <w14:ligatures w14:val="standardContextual"/>
        </w:rPr>
        <w:t xml:space="preserve">ser Rating: Human Resources“ des unabhängigen Analystenhauses </w:t>
      </w:r>
      <w:r w:rsidR="00E40625" w:rsidRPr="00E40625">
        <w:rPr>
          <w:noProof/>
          <w14:ligatures w14:val="standardContextual"/>
        </w:rPr>
        <w:t>techconsult GmbH</w:t>
      </w:r>
      <w:r w:rsidR="00E40625">
        <w:rPr>
          <w:noProof/>
          <w14:ligatures w14:val="standardContextual"/>
        </w:rPr>
        <w:t xml:space="preserve"> </w:t>
      </w:r>
      <w:r w:rsidR="00D46EC8" w:rsidRPr="00D46EC8">
        <w:rPr>
          <w:noProof/>
          <w14:ligatures w14:val="standardContextual"/>
        </w:rPr>
        <w:t xml:space="preserve">haben </w:t>
      </w:r>
      <w:r w:rsidR="00D46EC8">
        <w:rPr>
          <w:noProof/>
          <w14:ligatures w14:val="standardContextual"/>
        </w:rPr>
        <w:t xml:space="preserve">auch in diesem Jahr </w:t>
      </w:r>
      <w:r w:rsidR="00D46EC8" w:rsidRPr="00D46EC8">
        <w:rPr>
          <w:noProof/>
          <w14:ligatures w14:val="standardContextual"/>
        </w:rPr>
        <w:t>mehr als 2.000 Unternehmen in Deutschland ihre Personalsoftware und deren Hersteller bewertet.</w:t>
      </w:r>
      <w:r w:rsidR="00E40625">
        <w:rPr>
          <w:noProof/>
          <w14:ligatures w14:val="standardContextual"/>
        </w:rPr>
        <w:t xml:space="preserve"> In die Lösungsbewertung fließen die Funktionalität, das </w:t>
      </w:r>
      <w:r w:rsidR="00E40625" w:rsidRPr="00E40625">
        <w:rPr>
          <w:noProof/>
          <w14:ligatures w14:val="standardContextual"/>
        </w:rPr>
        <w:t>Preis/Leistungsverhältnis, integrierte Auswertung</w:t>
      </w:r>
      <w:r w:rsidR="007676AE">
        <w:rPr>
          <w:noProof/>
          <w14:ligatures w14:val="standardContextual"/>
        </w:rPr>
        <w:t>smöglichkeiten</w:t>
      </w:r>
      <w:r w:rsidR="003513BC">
        <w:rPr>
          <w:noProof/>
          <w14:ligatures w14:val="standardContextual"/>
        </w:rPr>
        <w:t xml:space="preserve">, die </w:t>
      </w:r>
      <w:r w:rsidR="00E40625" w:rsidRPr="00E40625">
        <w:rPr>
          <w:noProof/>
          <w14:ligatures w14:val="standardContextual"/>
        </w:rPr>
        <w:t>Benutzerfreundlichkeit</w:t>
      </w:r>
      <w:r w:rsidR="007676AE">
        <w:rPr>
          <w:noProof/>
          <w14:ligatures w14:val="standardContextual"/>
        </w:rPr>
        <w:t xml:space="preserve"> </w:t>
      </w:r>
      <w:r w:rsidR="003513BC">
        <w:rPr>
          <w:noProof/>
          <w14:ligatures w14:val="standardContextual"/>
        </w:rPr>
        <w:t xml:space="preserve">und weitere Kriterien </w:t>
      </w:r>
      <w:r w:rsidR="007676AE">
        <w:rPr>
          <w:noProof/>
          <w14:ligatures w14:val="standardContextual"/>
        </w:rPr>
        <w:t xml:space="preserve">ein. Der herstellerseitige Teil der Befragung </w:t>
      </w:r>
      <w:r w:rsidR="003513BC">
        <w:rPr>
          <w:noProof/>
          <w14:ligatures w14:val="standardContextual"/>
        </w:rPr>
        <w:t xml:space="preserve">betrifft unter anderem </w:t>
      </w:r>
      <w:r w:rsidR="003513BC" w:rsidRPr="003513BC">
        <w:rPr>
          <w:noProof/>
          <w14:ligatures w14:val="standardContextual"/>
        </w:rPr>
        <w:t>Information, Beratung und Weiterbildung</w:t>
      </w:r>
      <w:r w:rsidR="003513BC">
        <w:rPr>
          <w:noProof/>
          <w14:ligatures w14:val="standardContextual"/>
        </w:rPr>
        <w:t xml:space="preserve"> sowie Service und Support.</w:t>
      </w:r>
    </w:p>
    <w:p w:rsidR="008C308E" w:rsidRPr="008C308E" w:rsidRDefault="008C308E" w:rsidP="008C308E">
      <w:pPr>
        <w:spacing w:before="0" w:beforeAutospacing="0" w:after="0" w:afterAutospacing="0" w:line="160" w:lineRule="atLeast"/>
        <w:jc w:val="both"/>
        <w:rPr>
          <w:noProof/>
          <w:sz w:val="18"/>
          <w14:ligatures w14:val="standardContextual"/>
        </w:rPr>
      </w:pPr>
    </w:p>
    <w:p w:rsidR="00D46EC8" w:rsidRPr="00D46EC8" w:rsidRDefault="00D46EC8" w:rsidP="00057BE6">
      <w:pPr>
        <w:jc w:val="both"/>
        <w:rPr>
          <w:b/>
        </w:rPr>
      </w:pPr>
      <w:r w:rsidRPr="00D46EC8">
        <w:rPr>
          <w:b/>
        </w:rPr>
        <w:t>„Champion“ in den Kategorien Lohn</w:t>
      </w:r>
      <w:r>
        <w:rPr>
          <w:b/>
        </w:rPr>
        <w:t>-&amp;</w:t>
      </w:r>
      <w:r w:rsidR="00C749C7">
        <w:rPr>
          <w:b/>
        </w:rPr>
        <w:t xml:space="preserve"> </w:t>
      </w:r>
      <w:r>
        <w:rPr>
          <w:b/>
        </w:rPr>
        <w:t>Gehalts</w:t>
      </w:r>
      <w:r w:rsidRPr="00D46EC8">
        <w:rPr>
          <w:b/>
        </w:rPr>
        <w:t>abrechnung</w:t>
      </w:r>
      <w:r>
        <w:rPr>
          <w:b/>
        </w:rPr>
        <w:t xml:space="preserve"> und Zeiterfassung</w:t>
      </w:r>
    </w:p>
    <w:p w:rsidR="009D2CC2" w:rsidRDefault="00D46EC8" w:rsidP="00057BE6">
      <w:pPr>
        <w:jc w:val="both"/>
      </w:pPr>
      <w:r>
        <w:t xml:space="preserve">Zum dritten Mal in Folge erhält GDI Lohn &amp; Gehalt die beste Bewertung in </w:t>
      </w:r>
      <w:r w:rsidR="00C749C7">
        <w:t xml:space="preserve">der </w:t>
      </w:r>
      <w:r w:rsidRPr="00D46EC8">
        <w:t xml:space="preserve">aktuellen PUR-HR-Studie. </w:t>
      </w:r>
      <w:r>
        <w:t xml:space="preserve">Auch GDI Zeit wird von seinen Anwendern mit Bestnoten bewertet </w:t>
      </w:r>
      <w:r w:rsidR="00C749C7">
        <w:t xml:space="preserve">und belegt in der Kategorie Zeiterfassung den ersten Platz. </w:t>
      </w:r>
      <w:r w:rsidRPr="00D46EC8">
        <w:t xml:space="preserve">Damit erhält </w:t>
      </w:r>
      <w:r>
        <w:t>GDI Software</w:t>
      </w:r>
      <w:r w:rsidRPr="00D46EC8">
        <w:t xml:space="preserve"> </w:t>
      </w:r>
      <w:r w:rsidR="00C749C7">
        <w:t xml:space="preserve">in beiden Anwendungsfeldern </w:t>
      </w:r>
      <w:r w:rsidRPr="00D46EC8">
        <w:t xml:space="preserve">die Auszeichnung „Champion“ und lässt </w:t>
      </w:r>
      <w:r>
        <w:t xml:space="preserve">erneut bekannte </w:t>
      </w:r>
      <w:r w:rsidR="00C749C7">
        <w:t>Wettbewerbslösungen</w:t>
      </w:r>
      <w:r w:rsidRPr="00D46EC8">
        <w:t xml:space="preserve"> hinter sich.</w:t>
      </w:r>
      <w:r>
        <w:t xml:space="preserve"> </w:t>
      </w:r>
      <w:r w:rsidR="00C749C7" w:rsidRPr="00C749C7">
        <w:t xml:space="preserve">Insgesamt überzeugen die </w:t>
      </w:r>
      <w:r w:rsidR="00C749C7">
        <w:t>beiden HR-</w:t>
      </w:r>
      <w:r w:rsidR="00C749C7" w:rsidRPr="00C749C7">
        <w:t xml:space="preserve">Lösungen auf ganzer Linie: Die Anwender empfehlen sie uneingeschränkt weiter und würden sie auch jederzeit </w:t>
      </w:r>
      <w:proofErr w:type="gramStart"/>
      <w:r w:rsidR="00C749C7" w:rsidRPr="00C749C7">
        <w:t>wieder</w:t>
      </w:r>
      <w:r w:rsidR="008E4DAD">
        <w:t xml:space="preserve"> </w:t>
      </w:r>
      <w:r w:rsidR="00C749C7" w:rsidRPr="00C749C7">
        <w:t>kaufen</w:t>
      </w:r>
      <w:proofErr w:type="gramEnd"/>
      <w:r w:rsidR="00C749C7" w:rsidRPr="00C749C7">
        <w:t>.</w:t>
      </w:r>
    </w:p>
    <w:p w:rsidR="008C308E" w:rsidRPr="008C308E" w:rsidRDefault="008C308E" w:rsidP="00057BE6">
      <w:pPr>
        <w:jc w:val="both"/>
        <w:rPr>
          <w:b/>
        </w:rPr>
      </w:pPr>
      <w:r w:rsidRPr="008C308E">
        <w:rPr>
          <w:b/>
        </w:rPr>
        <w:t>Ergebnis ist Lob und Ansporn zugleich</w:t>
      </w:r>
    </w:p>
    <w:p w:rsidR="00E41900" w:rsidRDefault="00C749C7" w:rsidP="00057BE6">
      <w:pPr>
        <w:jc w:val="both"/>
      </w:pPr>
      <w:r>
        <w:t xml:space="preserve">„Das Ergebnis ist ein großes Lob für unser gesamtes Team in der Entwicklung und im Support ebenso wie für unsere Vertriebspartner. Gerade die Meinung von Anwendern ist uns besonders wichtig. Das Umfrageergebnis ist eine wunderbare Bestätigung unserer Unternehmens- und Produktstrategie“, sagt Michael Richter, Geschäftsführer bei GDI Software. </w:t>
      </w:r>
      <w:r w:rsidRPr="00C749C7">
        <w:t>Die Regelmäßigkeit, in der wir nun a</w:t>
      </w:r>
      <w:r>
        <w:t>ls PUR Champion ausgezeichnet wu</w:t>
      </w:r>
      <w:r w:rsidRPr="00C749C7">
        <w:t xml:space="preserve">rden, ist </w:t>
      </w:r>
      <w:r>
        <w:t>für uns Ansporn auch in den kommenden Jahren solche Top-Bewertungen zu erreichen.</w:t>
      </w:r>
      <w:r w:rsidR="008C308E">
        <w:t>“</w:t>
      </w:r>
    </w:p>
    <w:p w:rsidR="008C308E" w:rsidRDefault="008C308E" w:rsidP="00057BE6">
      <w:pPr>
        <w:jc w:val="both"/>
      </w:pPr>
      <w:r>
        <w:lastRenderedPageBreak/>
        <w:t xml:space="preserve">Die GDI-Lösungen kommen in Unternehmen und Einrichtungen aller Größenordnungen zum Einsatz. In vielen Firmen spielt seit Beginn der Corona-Pandemie </w:t>
      </w:r>
      <w:r w:rsidR="00F54364">
        <w:t xml:space="preserve">insbesondere die mobile Zeiterfassung </w:t>
      </w:r>
      <w:r>
        <w:t>eine elementare Rolle.</w:t>
      </w:r>
    </w:p>
    <w:p w:rsidR="00E41900" w:rsidRDefault="00E41900" w:rsidP="00E41900">
      <w:pPr>
        <w:spacing w:before="0" w:beforeAutospacing="0" w:after="200" w:afterAutospacing="0" w:line="276" w:lineRule="auto"/>
        <w:rPr>
          <w:rStyle w:val="Fett"/>
          <w:sz w:val="27"/>
          <w:szCs w:val="27"/>
        </w:rPr>
      </w:pPr>
    </w:p>
    <w:p w:rsidR="00E41900" w:rsidRDefault="00E41900" w:rsidP="00E41900">
      <w:pPr>
        <w:spacing w:before="0" w:beforeAutospacing="0" w:after="200" w:afterAutospacing="0" w:line="276" w:lineRule="auto"/>
        <w:rPr>
          <w:rStyle w:val="Fett"/>
          <w:sz w:val="27"/>
          <w:szCs w:val="27"/>
        </w:rPr>
      </w:pPr>
    </w:p>
    <w:p w:rsidR="00F3139F" w:rsidRPr="00E41900" w:rsidRDefault="00F3139F" w:rsidP="00E41900">
      <w:pPr>
        <w:spacing w:before="0" w:beforeAutospacing="0" w:after="200" w:afterAutospacing="0" w:line="276" w:lineRule="auto"/>
        <w:rPr>
          <w:b/>
          <w:bCs/>
          <w:sz w:val="27"/>
          <w:szCs w:val="27"/>
        </w:rPr>
      </w:pPr>
      <w:r>
        <w:rPr>
          <w:rStyle w:val="Fett"/>
          <w:sz w:val="27"/>
          <w:szCs w:val="27"/>
        </w:rPr>
        <w:t>GDI Software</w:t>
      </w:r>
    </w:p>
    <w:p w:rsidR="00251C33" w:rsidRPr="00A42110" w:rsidRDefault="00251C33" w:rsidP="00057BE6">
      <w:pPr>
        <w:jc w:val="both"/>
        <w:outlineLvl w:val="1"/>
        <w:rPr>
          <w:rFonts w:cstheme="minorHAnsi"/>
        </w:rPr>
      </w:pPr>
      <w:r w:rsidRPr="00A42110">
        <w:rPr>
          <w:rFonts w:cstheme="minorHAnsi"/>
          <w:b/>
          <w:bCs/>
        </w:rPr>
        <w:t>Das Unternehmen</w:t>
      </w:r>
    </w:p>
    <w:p w:rsidR="00251C33" w:rsidRPr="006D45E1" w:rsidRDefault="00251C33" w:rsidP="00057BE6">
      <w:pPr>
        <w:jc w:val="both"/>
        <w:rPr>
          <w:rFonts w:cstheme="minorHAnsi"/>
        </w:rPr>
      </w:pPr>
      <w:r w:rsidRPr="00A42110">
        <w:rPr>
          <w:rFonts w:cstheme="minorHAnsi"/>
        </w:rPr>
        <w:t>Die GDI - Gesellschaft für Datentechnik und Informationssysteme mbH - entwickelt seit ihrer Gründung 1979 am Standort in Landau in der Pfalz kaufmännische Software für mittelständische Unternehmen. Mit seinen Lösungen für Warenwirtschaft, CRM, Auftragsbearbeitung, Finanzbuchhaltung, Anlagenbuchhaltung, Kostenrechnung, Lohn &amp; Gehaltsabrechnung sowie Zeiterfassung inklusive Mobile-Apps und Browseranwendungen zählt GDI zu den wenigen Komplett-Anbietern am Markt.</w:t>
      </w:r>
      <w:r>
        <w:rPr>
          <w:rFonts w:cstheme="minorHAnsi"/>
        </w:rPr>
        <w:t xml:space="preserve"> </w:t>
      </w:r>
      <w:r w:rsidRPr="006D45E1">
        <w:rPr>
          <w:rFonts w:cstheme="minorHAnsi"/>
        </w:rPr>
        <w:t xml:space="preserve">Mehr als 18.000 Unternehmen </w:t>
      </w:r>
      <w:r w:rsidR="00D31ED9" w:rsidRPr="006D45E1">
        <w:rPr>
          <w:rFonts w:cstheme="minorHAnsi"/>
        </w:rPr>
        <w:t xml:space="preserve">vertrauen </w:t>
      </w:r>
      <w:r w:rsidRPr="006D45E1">
        <w:rPr>
          <w:rFonts w:cstheme="minorHAnsi"/>
        </w:rPr>
        <w:t>bundesweit auf diese Lösungen.</w:t>
      </w:r>
    </w:p>
    <w:p w:rsidR="00251C33" w:rsidRPr="00A42110" w:rsidRDefault="00251C33" w:rsidP="00057BE6">
      <w:pPr>
        <w:jc w:val="both"/>
        <w:rPr>
          <w:rFonts w:cstheme="minorHAnsi"/>
        </w:rPr>
      </w:pPr>
      <w:r w:rsidRPr="00A42110">
        <w:rPr>
          <w:rFonts w:cstheme="minorHAnsi"/>
        </w:rPr>
        <w:t xml:space="preserve">Durch die offene Programm-Architektur der GDI Software und </w:t>
      </w:r>
      <w:r w:rsidR="00D31ED9">
        <w:rPr>
          <w:rFonts w:cstheme="minorHAnsi"/>
        </w:rPr>
        <w:t xml:space="preserve">den Service von </w:t>
      </w:r>
      <w:r w:rsidRPr="00A42110">
        <w:rPr>
          <w:rFonts w:cstheme="minorHAnsi"/>
        </w:rPr>
        <w:t xml:space="preserve">130 GDI Fachhandelspartnern </w:t>
      </w:r>
      <w:r w:rsidR="00D31ED9">
        <w:rPr>
          <w:rFonts w:cstheme="minorHAnsi"/>
        </w:rPr>
        <w:t xml:space="preserve">vor Ort </w:t>
      </w:r>
      <w:r w:rsidRPr="00A42110">
        <w:rPr>
          <w:rFonts w:cstheme="minorHAnsi"/>
        </w:rPr>
        <w:t>erhält jede Branche und jedes Szenario eine perfekte Lösung. Basis hierfür ist das GDI Drei-Stufen-Modell: GDI-Standard-Lösungen plus Branchen-Standards plus individuelle Anpassungen.</w:t>
      </w:r>
    </w:p>
    <w:p w:rsidR="00251C33" w:rsidRPr="00A42110" w:rsidRDefault="00251C33" w:rsidP="00057BE6">
      <w:pPr>
        <w:jc w:val="both"/>
        <w:rPr>
          <w:rFonts w:cstheme="minorHAnsi"/>
        </w:rPr>
      </w:pPr>
      <w:r w:rsidRPr="00A42110">
        <w:rPr>
          <w:rFonts w:cstheme="minorHAnsi"/>
        </w:rPr>
        <w:t xml:space="preserve">So entstehen „maßgeschneiderte individuelle Standard-Software-Lösungen“ – </w:t>
      </w:r>
      <w:proofErr w:type="spellStart"/>
      <w:r w:rsidRPr="00A42110">
        <w:rPr>
          <w:rFonts w:cstheme="minorHAnsi"/>
        </w:rPr>
        <w:t>made</w:t>
      </w:r>
      <w:proofErr w:type="spellEnd"/>
      <w:r w:rsidRPr="00A42110">
        <w:rPr>
          <w:rFonts w:cstheme="minorHAnsi"/>
        </w:rPr>
        <w:t xml:space="preserve"> in Germany.</w:t>
      </w:r>
    </w:p>
    <w:p w:rsidR="00251C33" w:rsidRPr="00A42110" w:rsidRDefault="00251C33" w:rsidP="00251C33">
      <w:pPr>
        <w:rPr>
          <w:rFonts w:cstheme="minorHAnsi"/>
        </w:rPr>
      </w:pPr>
    </w:p>
    <w:p w:rsidR="00251C33" w:rsidRPr="00A42110" w:rsidRDefault="00251C33" w:rsidP="00251C33">
      <w:pPr>
        <w:rPr>
          <w:rFonts w:cstheme="minorHAnsi"/>
          <w:b/>
        </w:rPr>
      </w:pPr>
      <w:r w:rsidRPr="00A42110">
        <w:rPr>
          <w:rFonts w:cstheme="minorHAnsi"/>
          <w:b/>
        </w:rPr>
        <w:t>Pressekontakt</w:t>
      </w:r>
    </w:p>
    <w:p w:rsidR="00251C33" w:rsidRDefault="00251C33" w:rsidP="00251C33">
      <w:r>
        <w:rPr>
          <w:rFonts w:cstheme="minorHAnsi"/>
        </w:rPr>
        <w:t>Ulrich Gaida</w:t>
      </w:r>
      <w:r w:rsidRPr="00A42110">
        <w:rPr>
          <w:rFonts w:cstheme="minorHAnsi"/>
        </w:rPr>
        <w:br/>
        <w:t xml:space="preserve">GDI Software - Gesellschaft für Datentechnik und Informationssysteme mbH, </w:t>
      </w:r>
      <w:r w:rsidRPr="00A42110">
        <w:rPr>
          <w:rFonts w:cstheme="minorHAnsi"/>
        </w:rPr>
        <w:br/>
        <w:t xml:space="preserve">Klaus-von-Klitzing-Str. 1, 76829 Landau, </w:t>
      </w:r>
      <w:r w:rsidRPr="00A42110">
        <w:rPr>
          <w:rFonts w:cstheme="minorHAnsi"/>
        </w:rPr>
        <w:br/>
        <w:t>Tel: (06341)</w:t>
      </w:r>
      <w:r>
        <w:rPr>
          <w:rFonts w:cstheme="minorHAnsi"/>
        </w:rPr>
        <w:t xml:space="preserve"> 95 50-0 </w:t>
      </w:r>
      <w:r>
        <w:rPr>
          <w:rFonts w:cstheme="minorHAnsi"/>
        </w:rPr>
        <w:br/>
        <w:t>Fax: (06341) 95 50-10</w:t>
      </w:r>
      <w:r>
        <w:rPr>
          <w:rFonts w:cstheme="minorHAnsi"/>
        </w:rPr>
        <w:br/>
        <w:t xml:space="preserve">E-Mail: </w:t>
      </w:r>
      <w:r w:rsidRPr="00A42110">
        <w:rPr>
          <w:rFonts w:cstheme="minorHAnsi"/>
        </w:rPr>
        <w:t xml:space="preserve"> </w:t>
      </w:r>
      <w:hyperlink r:id="rId13" w:history="1">
        <w:r w:rsidRPr="008E740F">
          <w:rPr>
            <w:rStyle w:val="Hyperlink"/>
            <w:rFonts w:cstheme="minorHAnsi"/>
          </w:rPr>
          <w:t>presse@gdi.de</w:t>
        </w:r>
      </w:hyperlink>
      <w:r w:rsidRPr="00A42110">
        <w:rPr>
          <w:rFonts w:cstheme="minorHAnsi"/>
        </w:rPr>
        <w:br/>
      </w:r>
      <w:r>
        <w:rPr>
          <w:rFonts w:cstheme="minorHAnsi"/>
        </w:rPr>
        <w:t xml:space="preserve">Web:  </w:t>
      </w:r>
      <w:hyperlink r:id="rId14" w:history="1">
        <w:r w:rsidRPr="008E740F">
          <w:rPr>
            <w:rStyle w:val="Hyperlink"/>
            <w:rFonts w:cstheme="minorHAnsi"/>
          </w:rPr>
          <w:t>www.gdi.de</w:t>
        </w:r>
      </w:hyperlink>
    </w:p>
    <w:p w:rsidR="00BA39B3" w:rsidRPr="00FE263C" w:rsidRDefault="00BA39B3" w:rsidP="00FE263C"/>
    <w:sectPr w:rsidR="00BA39B3" w:rsidRPr="00FE263C" w:rsidSect="001714DA">
      <w:headerReference w:type="even" r:id="rId15"/>
      <w:headerReference w:type="default" r:id="rId16"/>
      <w:footerReference w:type="default" r:id="rId17"/>
      <w:headerReference w:type="first" r:id="rId18"/>
      <w:footerReference w:type="first" r:id="rId19"/>
      <w:pgSz w:w="11906" w:h="16838" w:code="9"/>
      <w:pgMar w:top="851" w:right="1077"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3B2" w:rsidRDefault="009B53B2" w:rsidP="00DC5EF8">
      <w:r>
        <w:separator/>
      </w:r>
    </w:p>
  </w:endnote>
  <w:endnote w:type="continuationSeparator" w:id="0">
    <w:p w:rsidR="009B53B2" w:rsidRDefault="009B53B2" w:rsidP="00D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930"/>
      <w:gridCol w:w="386"/>
    </w:tblGrid>
    <w:tr w:rsidR="001714DA" w:rsidTr="00F3508B">
      <w:tc>
        <w:tcPr>
          <w:tcW w:w="426" w:type="dxa"/>
        </w:tcPr>
        <w:p w:rsidR="001714DA" w:rsidRDefault="001714DA" w:rsidP="00DC5EF8">
          <w:pPr>
            <w:pStyle w:val="Fuzeile"/>
          </w:pPr>
        </w:p>
      </w:tc>
      <w:tc>
        <w:tcPr>
          <w:tcW w:w="8930" w:type="dxa"/>
          <w:tcBorders>
            <w:right w:val="single" w:sz="4" w:space="0" w:color="ED691C" w:themeColor="accent1"/>
          </w:tcBorders>
        </w:tcPr>
        <w:p w:rsidR="000A7D34" w:rsidRDefault="000A7D34" w:rsidP="00DC5EF8">
          <w:pPr>
            <w:pStyle w:val="Fuzeile"/>
          </w:pPr>
        </w:p>
        <w:p w:rsidR="001714DA" w:rsidRPr="000A7D34" w:rsidRDefault="00251C33" w:rsidP="003D7B37">
          <w:pPr>
            <w:pStyle w:val="Fuzeile"/>
          </w:pPr>
          <w:r>
            <w:t xml:space="preserve">Pressemeldung: </w:t>
          </w:r>
          <w:r w:rsidR="001A7FCD">
            <w:t xml:space="preserve">GDI </w:t>
          </w:r>
          <w:r w:rsidR="003D7B37">
            <w:t>Champion in Personalwirtschaft 2022</w:t>
          </w:r>
        </w:p>
      </w:tc>
      <w:tc>
        <w:tcPr>
          <w:tcW w:w="386" w:type="dxa"/>
          <w:tcBorders>
            <w:left w:val="single" w:sz="4" w:space="0" w:color="ED691C" w:themeColor="accent1"/>
          </w:tcBorders>
        </w:tcPr>
        <w:p w:rsidR="001714DA" w:rsidRPr="001714DA" w:rsidRDefault="001714DA" w:rsidP="00DC5EF8">
          <w:pPr>
            <w:pStyle w:val="Fuzeile"/>
          </w:pPr>
          <w:r w:rsidRPr="001714DA">
            <w:fldChar w:fldCharType="begin"/>
          </w:r>
          <w:r w:rsidRPr="001714DA">
            <w:instrText>PAGE   \* MERGEFORMAT</w:instrText>
          </w:r>
          <w:r w:rsidRPr="001714DA">
            <w:fldChar w:fldCharType="separate"/>
          </w:r>
          <w:r w:rsidR="00CB0471">
            <w:rPr>
              <w:noProof/>
            </w:rPr>
            <w:t>2</w:t>
          </w:r>
          <w:r w:rsidRPr="001714DA">
            <w:fldChar w:fldCharType="end"/>
          </w:r>
        </w:p>
        <w:p w:rsidR="001714DA" w:rsidRPr="001714DA" w:rsidRDefault="001714DA" w:rsidP="00DC5EF8">
          <w:pPr>
            <w:pStyle w:val="Fuzeile"/>
          </w:pPr>
        </w:p>
      </w:tc>
    </w:tr>
  </w:tbl>
  <w:p w:rsidR="001714DA" w:rsidRDefault="001714DA" w:rsidP="00DC5E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el"/>
      <w:tag w:val=""/>
      <w:id w:val="-1143497016"/>
      <w:showingPlcHdr/>
      <w:dataBinding w:prefixMappings="xmlns:ns0='http://purl.org/dc/elements/1.1/' xmlns:ns1='http://schemas.openxmlformats.org/package/2006/metadata/core-properties' " w:xpath="/ns1:coreProperties[1]/ns0:title[1]" w:storeItemID="{6C3C8BC8-F283-45AE-878A-BAB7291924A1}"/>
      <w:text/>
    </w:sdtPr>
    <w:sdtEndPr/>
    <w:sdtContent>
      <w:p w:rsidR="001714DA" w:rsidRDefault="008C2CB8" w:rsidP="00DC5EF8">
        <w:pPr>
          <w:pStyle w:val="Fuzeile"/>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3B2" w:rsidRDefault="009B53B2" w:rsidP="00DC5EF8">
      <w:r>
        <w:separator/>
      </w:r>
    </w:p>
  </w:footnote>
  <w:footnote w:type="continuationSeparator" w:id="0">
    <w:p w:rsidR="009B53B2" w:rsidRDefault="009B53B2" w:rsidP="00DC5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79" w:rsidRPr="00365279" w:rsidRDefault="00365279" w:rsidP="00DC5EF8">
    <w:pPr>
      <w:pStyle w:val="Kopfzeile"/>
    </w:pPr>
    <w:r w:rsidRPr="00EB2D1B">
      <w:rPr>
        <w:noProof/>
      </w:rPr>
      <w:drawing>
        <wp:inline distT="0" distB="0" distL="0" distR="0" wp14:anchorId="31191ECF" wp14:editId="2BBFC856">
          <wp:extent cx="1771650" cy="559792"/>
          <wp:effectExtent l="0" t="0" r="0" b="0"/>
          <wp:docPr id="3"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295" r="5867"/>
                  <a:stretch/>
                </pic:blipFill>
                <pic:spPr>
                  <a:xfrm>
                    <a:off x="0" y="0"/>
                    <a:ext cx="1797495" cy="5679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DA" w:rsidRDefault="00BA39B3" w:rsidP="00BA39B3">
    <w:pPr>
      <w:pStyle w:val="Kopfzeile"/>
      <w:jc w:val="right"/>
    </w:pPr>
    <w:r w:rsidRPr="00BA39B3">
      <w:rPr>
        <w:b/>
        <w:sz w:val="28"/>
      </w:rPr>
      <w:t>Pressemeldung</w:t>
    </w:r>
    <w:r>
      <w:tab/>
    </w:r>
    <w:r>
      <w:tab/>
    </w:r>
    <w:r w:rsidR="001714DA" w:rsidRPr="00EB2D1B">
      <w:rPr>
        <w:noProof/>
      </w:rPr>
      <w:drawing>
        <wp:inline distT="0" distB="0" distL="0" distR="0" wp14:anchorId="77755C9C" wp14:editId="2E577BB9">
          <wp:extent cx="1787982" cy="521230"/>
          <wp:effectExtent l="0" t="0" r="3175" b="0"/>
          <wp:docPr id="2"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87982" cy="521230"/>
                  </a:xfrm>
                  <a:prstGeom prst="rect">
                    <a:avLst/>
                  </a:prstGeom>
                </pic:spPr>
              </pic:pic>
            </a:graphicData>
          </a:graphic>
        </wp:inline>
      </w:drawing>
    </w:r>
  </w:p>
  <w:p w:rsidR="001A7FCD" w:rsidRDefault="001A7FCD" w:rsidP="00BA39B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BC" w:rsidRDefault="00FE4FBC" w:rsidP="00DC5EF8">
    <w:pPr>
      <w:pStyle w:val="Kopfzeile"/>
    </w:pPr>
    <w:r w:rsidRPr="00EB2D1B">
      <w:rPr>
        <w:noProof/>
      </w:rPr>
      <w:drawing>
        <wp:inline distT="0" distB="0" distL="0" distR="0" wp14:anchorId="7337ADCA" wp14:editId="3A13160B">
          <wp:extent cx="1771650" cy="559792"/>
          <wp:effectExtent l="0" t="0" r="0" b="0"/>
          <wp:docPr id="1"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295" r="5867"/>
                  <a:stretch/>
                </pic:blipFill>
                <pic:spPr>
                  <a:xfrm>
                    <a:off x="0" y="0"/>
                    <a:ext cx="1797495" cy="5679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96AE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46BB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846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C85C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6EF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404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743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24A8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189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62B84"/>
    <w:multiLevelType w:val="multilevel"/>
    <w:tmpl w:val="450C3ED6"/>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lvlText w:val="æ"/>
      <w:lvlJc w:val="left"/>
      <w:pPr>
        <w:ind w:left="706" w:hanging="216"/>
      </w:pPr>
      <w:rPr>
        <w:rFonts w:ascii="Wingdings 3" w:hAnsi="Wingdings 3" w:hint="default"/>
        <w:b w:val="0"/>
        <w:i w:val="0"/>
        <w:color w:val="ED691C" w:themeColor="accent1"/>
        <w:sz w:val="16"/>
        <w:u w:color="00B0F0"/>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1" w15:restartNumberingAfterBreak="0">
    <w:nsid w:val="0D215067"/>
    <w:multiLevelType w:val="hybridMultilevel"/>
    <w:tmpl w:val="F04E7BE4"/>
    <w:lvl w:ilvl="0" w:tplc="0F22F4B4">
      <w:start w:val="1"/>
      <w:numFmt w:val="bullet"/>
      <w:lvlText w:val="æ"/>
      <w:lvlJc w:val="left"/>
      <w:pPr>
        <w:ind w:left="850" w:hanging="360"/>
      </w:pPr>
      <w:rPr>
        <w:rFonts w:ascii="Wingdings 3" w:hAnsi="Wingdings 3" w:hint="default"/>
        <w:u w:color="C20116" w:themeColor="accent3"/>
      </w:rPr>
    </w:lvl>
    <w:lvl w:ilvl="1" w:tplc="1ECE19A4">
      <w:start w:val="1"/>
      <w:numFmt w:val="bullet"/>
      <w:lvlText w:val="►"/>
      <w:lvlJc w:val="left"/>
      <w:pPr>
        <w:ind w:left="1440" w:hanging="360"/>
      </w:pPr>
      <w:rPr>
        <w:rFonts w:ascii="Arial Black" w:hAnsi="Arial Black" w:hint="default"/>
        <w:color w:val="6A6D6D" w:themeColor="text2"/>
      </w:rPr>
    </w:lvl>
    <w:lvl w:ilvl="2" w:tplc="6DD4D564">
      <w:start w:val="1"/>
      <w:numFmt w:val="bullet"/>
      <w:pStyle w:val="Aufzhlungszeichen31"/>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4B7CF1"/>
    <w:multiLevelType w:val="multilevel"/>
    <w:tmpl w:val="7AC6A14E"/>
    <w:styleLink w:val="Rhea-NummerierteListe"/>
    <w:lvl w:ilvl="0">
      <w:start w:val="1"/>
      <w:numFmt w:val="decimal"/>
      <w:lvlText w:val="%1."/>
      <w:lvlJc w:val="left"/>
      <w:pPr>
        <w:ind w:left="288" w:hanging="288"/>
      </w:pPr>
      <w:rPr>
        <w:rFonts w:asciiTheme="minorHAnsi" w:hAnsiTheme="minorHAnsi" w:hint="default"/>
        <w:i w:val="0"/>
        <w:color w:val="C20116" w:themeColor="accent3"/>
        <w:sz w:val="20"/>
      </w:rPr>
    </w:lvl>
    <w:lvl w:ilvl="1">
      <w:start w:val="1"/>
      <w:numFmt w:val="upperLetter"/>
      <w:lvlText w:val="%2."/>
      <w:lvlJc w:val="left"/>
      <w:pPr>
        <w:ind w:left="792" w:hanging="288"/>
      </w:pPr>
      <w:rPr>
        <w:rFonts w:asciiTheme="minorHAnsi" w:hAnsiTheme="minorHAnsi" w:hint="default"/>
        <w:b w:val="0"/>
        <w:i w:val="0"/>
        <w:color w:val="FCD800" w:themeColor="accent2"/>
        <w:sz w:val="20"/>
      </w:rPr>
    </w:lvl>
    <w:lvl w:ilvl="2">
      <w:start w:val="1"/>
      <w:numFmt w:val="lowerRoman"/>
      <w:lvlText w:val="%3."/>
      <w:lvlJc w:val="right"/>
      <w:pPr>
        <w:ind w:left="1296" w:hanging="288"/>
      </w:pPr>
      <w:rPr>
        <w:rFonts w:asciiTheme="minorHAnsi" w:hAnsiTheme="minorHAnsi" w:hint="default"/>
        <w:b w:val="0"/>
        <w:i w:val="0"/>
        <w:color w:val="ED691C" w:themeColor="accent1"/>
        <w:sz w:val="20"/>
      </w:rPr>
    </w:lvl>
    <w:lvl w:ilvl="3">
      <w:start w:val="1"/>
      <w:numFmt w:val="decimal"/>
      <w:lvlText w:val="%4."/>
      <w:lvlJc w:val="left"/>
      <w:pPr>
        <w:ind w:left="1800" w:hanging="288"/>
      </w:pPr>
      <w:rPr>
        <w:rFonts w:asciiTheme="minorHAnsi" w:hAnsiTheme="minorHAnsi" w:hint="default"/>
        <w:b w:val="0"/>
        <w:i w:val="0"/>
        <w:color w:val="ED691C" w:themeColor="accent1"/>
        <w:sz w:val="20"/>
      </w:rPr>
    </w:lvl>
    <w:lvl w:ilvl="4">
      <w:start w:val="1"/>
      <w:numFmt w:val="lowerLetter"/>
      <w:lvlText w:val="%5."/>
      <w:lvlJc w:val="left"/>
      <w:pPr>
        <w:ind w:left="2304" w:hanging="288"/>
      </w:pPr>
      <w:rPr>
        <w:rFonts w:asciiTheme="minorHAnsi" w:hAnsiTheme="minorHAnsi" w:hint="default"/>
        <w:b w:val="0"/>
        <w:i w:val="0"/>
        <w:color w:val="ED691C" w:themeColor="accent1"/>
        <w:sz w:val="20"/>
      </w:rPr>
    </w:lvl>
    <w:lvl w:ilvl="5">
      <w:start w:val="1"/>
      <w:numFmt w:val="lowerRoman"/>
      <w:lvlText w:val="%6."/>
      <w:lvlJc w:val="right"/>
      <w:pPr>
        <w:ind w:left="2808" w:hanging="288"/>
      </w:pPr>
      <w:rPr>
        <w:rFonts w:asciiTheme="minorHAnsi" w:hAnsiTheme="minorHAnsi" w:hint="default"/>
        <w:b w:val="0"/>
        <w:i w:val="0"/>
        <w:color w:val="ED691C" w:themeColor="accent1"/>
        <w:sz w:val="20"/>
      </w:rPr>
    </w:lvl>
    <w:lvl w:ilvl="6">
      <w:start w:val="1"/>
      <w:numFmt w:val="decimal"/>
      <w:lvlText w:val="%7."/>
      <w:lvlJc w:val="left"/>
      <w:pPr>
        <w:ind w:left="3312" w:hanging="288"/>
      </w:pPr>
      <w:rPr>
        <w:rFonts w:asciiTheme="minorHAnsi" w:hAnsiTheme="minorHAnsi" w:hint="default"/>
        <w:b w:val="0"/>
        <w:i w:val="0"/>
        <w:color w:val="ED691C" w:themeColor="accent1"/>
        <w:sz w:val="20"/>
      </w:rPr>
    </w:lvl>
    <w:lvl w:ilvl="7">
      <w:start w:val="1"/>
      <w:numFmt w:val="lowerLetter"/>
      <w:lvlText w:val="%8."/>
      <w:lvlJc w:val="left"/>
      <w:pPr>
        <w:ind w:left="3816" w:hanging="288"/>
      </w:pPr>
      <w:rPr>
        <w:rFonts w:asciiTheme="minorHAnsi" w:hAnsiTheme="minorHAnsi" w:hint="default"/>
        <w:b w:val="0"/>
        <w:i w:val="0"/>
        <w:color w:val="ED691C" w:themeColor="accent1"/>
        <w:sz w:val="20"/>
      </w:rPr>
    </w:lvl>
    <w:lvl w:ilvl="8">
      <w:start w:val="1"/>
      <w:numFmt w:val="lowerRoman"/>
      <w:lvlText w:val="%9."/>
      <w:lvlJc w:val="right"/>
      <w:pPr>
        <w:ind w:left="4320" w:hanging="288"/>
      </w:pPr>
      <w:rPr>
        <w:rFonts w:asciiTheme="minorHAnsi" w:hAnsiTheme="minorHAnsi" w:hint="default"/>
        <w:b w:val="0"/>
        <w:i w:val="0"/>
        <w:color w:val="ED691C" w:themeColor="accent1"/>
        <w:sz w:val="20"/>
      </w:rPr>
    </w:lvl>
  </w:abstractNum>
  <w:abstractNum w:abstractNumId="13" w15:restartNumberingAfterBreak="0">
    <w:nsid w:val="17781904"/>
    <w:multiLevelType w:val="hybridMultilevel"/>
    <w:tmpl w:val="C814590A"/>
    <w:lvl w:ilvl="0" w:tplc="0F22F4B4">
      <w:start w:val="1"/>
      <w:numFmt w:val="bullet"/>
      <w:lvlText w:val="æ"/>
      <w:lvlJc w:val="left"/>
      <w:pPr>
        <w:ind w:left="850" w:hanging="360"/>
      </w:pPr>
      <w:rPr>
        <w:rFonts w:ascii="Wingdings 3" w:hAnsi="Wingdings 3" w:hint="default"/>
        <w:u w:color="C20116" w:themeColor="accent3"/>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8C23C7"/>
    <w:multiLevelType w:val="multilevel"/>
    <w:tmpl w:val="98E05238"/>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5" w15:restartNumberingAfterBreak="0">
    <w:nsid w:val="28A170E2"/>
    <w:multiLevelType w:val="hybridMultilevel"/>
    <w:tmpl w:val="DEB0CA0C"/>
    <w:lvl w:ilvl="0" w:tplc="0F22F4B4">
      <w:start w:val="1"/>
      <w:numFmt w:val="bullet"/>
      <w:lvlText w:val="æ"/>
      <w:lvlJc w:val="left"/>
      <w:pPr>
        <w:ind w:left="850" w:hanging="360"/>
      </w:pPr>
      <w:rPr>
        <w:rFonts w:ascii="Wingdings 3" w:hAnsi="Wingdings 3" w:hint="default"/>
        <w:u w:color="C20116" w:themeColor="accent3"/>
      </w:rPr>
    </w:lvl>
    <w:lvl w:ilvl="1" w:tplc="8078F09C">
      <w:start w:val="1"/>
      <w:numFmt w:val="bullet"/>
      <w:lvlText w:val="æ"/>
      <w:lvlJc w:val="left"/>
      <w:pPr>
        <w:ind w:left="1440" w:hanging="360"/>
      </w:pPr>
      <w:rPr>
        <w:rFonts w:ascii="Wingdings 3" w:hAnsi="Wingdings 3" w:hint="default"/>
        <w:u w:color="6A6D6D" w:themeColor="text2"/>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9C46A3"/>
    <w:multiLevelType w:val="multilevel"/>
    <w:tmpl w:val="32D47188"/>
    <w:styleLink w:val="Rhea-Aufzhlung"/>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pStyle w:val="Aufzhlungszeichen21"/>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7" w15:restartNumberingAfterBreak="0">
    <w:nsid w:val="3FD7651D"/>
    <w:multiLevelType w:val="hybridMultilevel"/>
    <w:tmpl w:val="886ACB52"/>
    <w:lvl w:ilvl="0" w:tplc="A454DE40">
      <w:start w:val="1"/>
      <w:numFmt w:val="decimal"/>
      <w:pStyle w:val="berschrift2"/>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386390D"/>
    <w:multiLevelType w:val="hybridMultilevel"/>
    <w:tmpl w:val="CA50EA12"/>
    <w:lvl w:ilvl="0" w:tplc="0F22F4B4">
      <w:start w:val="1"/>
      <w:numFmt w:val="bullet"/>
      <w:lvlText w:val="æ"/>
      <w:lvlJc w:val="left"/>
      <w:pPr>
        <w:ind w:left="850" w:hanging="360"/>
      </w:pPr>
      <w:rPr>
        <w:rFonts w:ascii="Wingdings 3" w:hAnsi="Wingdings 3" w:hint="default"/>
        <w:u w:color="C20116" w:themeColor="accent3"/>
      </w:rPr>
    </w:lvl>
    <w:lvl w:ilvl="1" w:tplc="1924FEA8">
      <w:start w:val="1"/>
      <w:numFmt w:val="bullet"/>
      <w:lvlText w:val="æ"/>
      <w:lvlJc w:val="left"/>
      <w:pPr>
        <w:ind w:left="1440" w:hanging="360"/>
      </w:pPr>
      <w:rPr>
        <w:rFonts w:ascii="Wingdings 3" w:hAnsi="Wingdings 3" w:hint="default"/>
        <w:u w:color="00B0F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CF0ED9"/>
    <w:multiLevelType w:val="hybridMultilevel"/>
    <w:tmpl w:val="7D943D64"/>
    <w:lvl w:ilvl="0" w:tplc="0407000F">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8133F1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660474"/>
    <w:multiLevelType w:val="multilevel"/>
    <w:tmpl w:val="1DAEF5A6"/>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u w:color="6A6D6D" w:themeColor="text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2" w15:restartNumberingAfterBreak="0">
    <w:nsid w:val="54396319"/>
    <w:multiLevelType w:val="multilevel"/>
    <w:tmpl w:val="EAAECF88"/>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u w:color="6A6D6D" w:themeColor="text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3" w15:restartNumberingAfterBreak="0">
    <w:nsid w:val="548656D4"/>
    <w:multiLevelType w:val="multilevel"/>
    <w:tmpl w:val="8B64E24A"/>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4" w15:restartNumberingAfterBreak="0">
    <w:nsid w:val="56430B25"/>
    <w:multiLevelType w:val="hybridMultilevel"/>
    <w:tmpl w:val="30300EC0"/>
    <w:lvl w:ilvl="0" w:tplc="166215B8">
      <w:start w:val="1"/>
      <w:numFmt w:val="bullet"/>
      <w:pStyle w:val="Aufzhlungszeichen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F54217"/>
    <w:multiLevelType w:val="hybridMultilevel"/>
    <w:tmpl w:val="3E9A2364"/>
    <w:lvl w:ilvl="0" w:tplc="0F22F4B4">
      <w:start w:val="1"/>
      <w:numFmt w:val="bullet"/>
      <w:lvlText w:val="æ"/>
      <w:lvlJc w:val="left"/>
      <w:pPr>
        <w:ind w:left="850" w:hanging="360"/>
      </w:pPr>
      <w:rPr>
        <w:rFonts w:ascii="Wingdings 3" w:hAnsi="Wingdings 3" w:hint="default"/>
        <w:u w:color="C20116" w:themeColor="accent3"/>
      </w:rPr>
    </w:lvl>
    <w:lvl w:ilvl="1" w:tplc="0F22F4B4">
      <w:start w:val="1"/>
      <w:numFmt w:val="bullet"/>
      <w:lvlText w:val="æ"/>
      <w:lvlJc w:val="left"/>
      <w:pPr>
        <w:ind w:left="1440" w:hanging="360"/>
      </w:pPr>
      <w:rPr>
        <w:rFonts w:ascii="Wingdings 3" w:hAnsi="Wingdings 3" w:hint="default"/>
        <w:u w:color="C20116" w:themeColor="accent3"/>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931016"/>
    <w:multiLevelType w:val="multilevel"/>
    <w:tmpl w:val="5FE89A9C"/>
    <w:lvl w:ilvl="0">
      <w:start w:val="1"/>
      <w:numFmt w:val="decimal"/>
      <w:pStyle w:val="berschrift1"/>
      <w:lvlText w:val="%1."/>
      <w:lvlJc w:val="left"/>
      <w:pPr>
        <w:ind w:left="360" w:hanging="360"/>
      </w:pPr>
      <w:rPr>
        <w:b/>
      </w:rPr>
    </w:lvl>
    <w:lvl w:ilvl="1">
      <w:start w:val="2"/>
      <w:numFmt w:val="decimal"/>
      <w:isLgl/>
      <w:lvlText w:val="%1.%2"/>
      <w:lvlJc w:val="left"/>
      <w:pPr>
        <w:ind w:left="480" w:hanging="480"/>
      </w:pPr>
      <w:rPr>
        <w:rFonts w:ascii="Calibri" w:hAnsi="Calibri" w:cs="Calibri" w:hint="default"/>
        <w:b/>
        <w:sz w:val="32"/>
      </w:rPr>
    </w:lvl>
    <w:lvl w:ilvl="2">
      <w:start w:val="1"/>
      <w:numFmt w:val="decimal"/>
      <w:isLgl/>
      <w:lvlText w:val="%1.%2.%3"/>
      <w:lvlJc w:val="left"/>
      <w:pPr>
        <w:ind w:left="720" w:hanging="720"/>
      </w:pPr>
      <w:rPr>
        <w:rFonts w:ascii="Calibri" w:hAnsi="Calibri" w:cs="Calibri" w:hint="default"/>
        <w:b/>
        <w:sz w:val="32"/>
      </w:rPr>
    </w:lvl>
    <w:lvl w:ilvl="3">
      <w:start w:val="1"/>
      <w:numFmt w:val="decimal"/>
      <w:isLgl/>
      <w:lvlText w:val="%1.%2.%3.%4"/>
      <w:lvlJc w:val="left"/>
      <w:pPr>
        <w:ind w:left="720" w:hanging="720"/>
      </w:pPr>
      <w:rPr>
        <w:rFonts w:ascii="Calibri" w:hAnsi="Calibri" w:cs="Calibri" w:hint="default"/>
        <w:b/>
        <w:sz w:val="32"/>
      </w:rPr>
    </w:lvl>
    <w:lvl w:ilvl="4">
      <w:start w:val="1"/>
      <w:numFmt w:val="decimal"/>
      <w:isLgl/>
      <w:lvlText w:val="%1.%2.%3.%4.%5"/>
      <w:lvlJc w:val="left"/>
      <w:pPr>
        <w:ind w:left="1080" w:hanging="1080"/>
      </w:pPr>
      <w:rPr>
        <w:rFonts w:ascii="Calibri" w:hAnsi="Calibri" w:cs="Calibri" w:hint="default"/>
        <w:b/>
        <w:sz w:val="32"/>
      </w:rPr>
    </w:lvl>
    <w:lvl w:ilvl="5">
      <w:start w:val="1"/>
      <w:numFmt w:val="decimal"/>
      <w:isLgl/>
      <w:lvlText w:val="%1.%2.%3.%4.%5.%6"/>
      <w:lvlJc w:val="left"/>
      <w:pPr>
        <w:ind w:left="1080" w:hanging="1080"/>
      </w:pPr>
      <w:rPr>
        <w:rFonts w:ascii="Calibri" w:hAnsi="Calibri" w:cs="Calibri" w:hint="default"/>
        <w:b/>
        <w:sz w:val="32"/>
      </w:rPr>
    </w:lvl>
    <w:lvl w:ilvl="6">
      <w:start w:val="1"/>
      <w:numFmt w:val="decimal"/>
      <w:isLgl/>
      <w:lvlText w:val="%1.%2.%3.%4.%5.%6.%7"/>
      <w:lvlJc w:val="left"/>
      <w:pPr>
        <w:ind w:left="1440" w:hanging="1440"/>
      </w:pPr>
      <w:rPr>
        <w:rFonts w:ascii="Calibri" w:hAnsi="Calibri" w:cs="Calibri" w:hint="default"/>
        <w:b/>
        <w:sz w:val="32"/>
      </w:rPr>
    </w:lvl>
    <w:lvl w:ilvl="7">
      <w:start w:val="1"/>
      <w:numFmt w:val="decimal"/>
      <w:isLgl/>
      <w:lvlText w:val="%1.%2.%3.%4.%5.%6.%7.%8"/>
      <w:lvlJc w:val="left"/>
      <w:pPr>
        <w:ind w:left="1440" w:hanging="1440"/>
      </w:pPr>
      <w:rPr>
        <w:rFonts w:ascii="Calibri" w:hAnsi="Calibri" w:cs="Calibri" w:hint="default"/>
        <w:b/>
        <w:sz w:val="32"/>
      </w:rPr>
    </w:lvl>
    <w:lvl w:ilvl="8">
      <w:start w:val="1"/>
      <w:numFmt w:val="decimal"/>
      <w:isLgl/>
      <w:lvlText w:val="%1.%2.%3.%4.%5.%6.%7.%8.%9"/>
      <w:lvlJc w:val="left"/>
      <w:pPr>
        <w:ind w:left="1800" w:hanging="1800"/>
      </w:pPr>
      <w:rPr>
        <w:rFonts w:ascii="Calibri" w:hAnsi="Calibri" w:cs="Calibri" w:hint="default"/>
        <w:b/>
        <w:sz w:val="32"/>
      </w:rPr>
    </w:lvl>
  </w:abstractNum>
  <w:abstractNum w:abstractNumId="27" w15:restartNumberingAfterBreak="0">
    <w:nsid w:val="7C0B1045"/>
    <w:multiLevelType w:val="multilevel"/>
    <w:tmpl w:val="D4F0B4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6"/>
  </w:num>
  <w:num w:numId="2">
    <w:abstractNumId w:val="12"/>
  </w:num>
  <w:num w:numId="3">
    <w:abstractNumId w:val="16"/>
  </w:num>
  <w:num w:numId="4">
    <w:abstractNumId w:val="16"/>
  </w:num>
  <w:num w:numId="5">
    <w:abstractNumId w:val="16"/>
  </w:num>
  <w:num w:numId="6">
    <w:abstractNumId w:val="16"/>
  </w:num>
  <w:num w:numId="7">
    <w:abstractNumId w:val="12"/>
  </w:num>
  <w:num w:numId="8">
    <w:abstractNumId w:val="16"/>
  </w:num>
  <w:num w:numId="9">
    <w:abstractNumId w:val="16"/>
  </w:num>
  <w:num w:numId="10">
    <w:abstractNumId w:val="16"/>
  </w:num>
  <w:num w:numId="11">
    <w:abstractNumId w:val="16"/>
  </w:num>
  <w:num w:numId="12">
    <w:abstractNumId w:val="12"/>
  </w:num>
  <w:num w:numId="13">
    <w:abstractNumId w:val="26"/>
  </w:num>
  <w:num w:numId="14">
    <w:abstractNumId w:val="17"/>
  </w:num>
  <w:num w:numId="15">
    <w:abstractNumId w:val="19"/>
  </w:num>
  <w:num w:numId="16">
    <w:abstractNumId w:val="20"/>
  </w:num>
  <w:num w:numId="17">
    <w:abstractNumId w:val="27"/>
  </w:num>
  <w:num w:numId="18">
    <w:abstractNumId w:val="23"/>
  </w:num>
  <w:num w:numId="19">
    <w:abstractNumId w:val="24"/>
  </w:num>
  <w:num w:numId="20">
    <w:abstractNumId w:val="14"/>
  </w:num>
  <w:num w:numId="21">
    <w:abstractNumId w:val="22"/>
  </w:num>
  <w:num w:numId="22">
    <w:abstractNumId w:val="21"/>
  </w:num>
  <w:num w:numId="23">
    <w:abstractNumId w:val="10"/>
  </w:num>
  <w:num w:numId="24">
    <w:abstractNumId w:val="13"/>
  </w:num>
  <w:num w:numId="25">
    <w:abstractNumId w:val="25"/>
  </w:num>
  <w:num w:numId="26">
    <w:abstractNumId w:val="18"/>
  </w:num>
  <w:num w:numId="27">
    <w:abstractNumId w:val="15"/>
  </w:num>
  <w:num w:numId="28">
    <w:abstractNumId w:val="1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38"/>
    <w:rsid w:val="0003647C"/>
    <w:rsid w:val="00057BE6"/>
    <w:rsid w:val="00094502"/>
    <w:rsid w:val="000A26CD"/>
    <w:rsid w:val="000A7D34"/>
    <w:rsid w:val="000C41F0"/>
    <w:rsid w:val="00126A5E"/>
    <w:rsid w:val="001714DA"/>
    <w:rsid w:val="001903E1"/>
    <w:rsid w:val="00197652"/>
    <w:rsid w:val="001A7FCD"/>
    <w:rsid w:val="001F1C7D"/>
    <w:rsid w:val="00237229"/>
    <w:rsid w:val="00245C39"/>
    <w:rsid w:val="00251C33"/>
    <w:rsid w:val="002A4205"/>
    <w:rsid w:val="00350DF8"/>
    <w:rsid w:val="003513BC"/>
    <w:rsid w:val="00354E4B"/>
    <w:rsid w:val="00365279"/>
    <w:rsid w:val="00377843"/>
    <w:rsid w:val="003D7B37"/>
    <w:rsid w:val="0040338B"/>
    <w:rsid w:val="004D422A"/>
    <w:rsid w:val="00512761"/>
    <w:rsid w:val="00520EEC"/>
    <w:rsid w:val="005524FF"/>
    <w:rsid w:val="005861F0"/>
    <w:rsid w:val="00610E24"/>
    <w:rsid w:val="0063007E"/>
    <w:rsid w:val="006379AC"/>
    <w:rsid w:val="006429D1"/>
    <w:rsid w:val="00681F69"/>
    <w:rsid w:val="00691EA5"/>
    <w:rsid w:val="006C525D"/>
    <w:rsid w:val="00750460"/>
    <w:rsid w:val="007676AE"/>
    <w:rsid w:val="007B4B4D"/>
    <w:rsid w:val="007D342C"/>
    <w:rsid w:val="007E6234"/>
    <w:rsid w:val="007E7B01"/>
    <w:rsid w:val="00864DED"/>
    <w:rsid w:val="008C2CB8"/>
    <w:rsid w:val="008C308E"/>
    <w:rsid w:val="008E4DAD"/>
    <w:rsid w:val="00910C84"/>
    <w:rsid w:val="009141E5"/>
    <w:rsid w:val="00991C5B"/>
    <w:rsid w:val="009924BE"/>
    <w:rsid w:val="009B2968"/>
    <w:rsid w:val="009B53B2"/>
    <w:rsid w:val="009D2CC2"/>
    <w:rsid w:val="009F6467"/>
    <w:rsid w:val="00A17963"/>
    <w:rsid w:val="00AB048F"/>
    <w:rsid w:val="00AE776E"/>
    <w:rsid w:val="00B11DCD"/>
    <w:rsid w:val="00B25B34"/>
    <w:rsid w:val="00B50BD7"/>
    <w:rsid w:val="00B81BDC"/>
    <w:rsid w:val="00B83D33"/>
    <w:rsid w:val="00B90FBE"/>
    <w:rsid w:val="00BA39B3"/>
    <w:rsid w:val="00BE537F"/>
    <w:rsid w:val="00C01C74"/>
    <w:rsid w:val="00C734AE"/>
    <w:rsid w:val="00C7486E"/>
    <w:rsid w:val="00C749C7"/>
    <w:rsid w:val="00CB0471"/>
    <w:rsid w:val="00CB6537"/>
    <w:rsid w:val="00CB75E4"/>
    <w:rsid w:val="00D31ED9"/>
    <w:rsid w:val="00D46EC8"/>
    <w:rsid w:val="00D66C87"/>
    <w:rsid w:val="00D7019A"/>
    <w:rsid w:val="00D76F98"/>
    <w:rsid w:val="00D94C59"/>
    <w:rsid w:val="00DB5123"/>
    <w:rsid w:val="00DC5EF8"/>
    <w:rsid w:val="00E13838"/>
    <w:rsid w:val="00E40625"/>
    <w:rsid w:val="00E41900"/>
    <w:rsid w:val="00E87242"/>
    <w:rsid w:val="00EA0F12"/>
    <w:rsid w:val="00EB27CC"/>
    <w:rsid w:val="00EB2D1B"/>
    <w:rsid w:val="00EC0DAE"/>
    <w:rsid w:val="00EC29D6"/>
    <w:rsid w:val="00F3139F"/>
    <w:rsid w:val="00F3508B"/>
    <w:rsid w:val="00F4041B"/>
    <w:rsid w:val="00F54364"/>
    <w:rsid w:val="00FA3C3E"/>
    <w:rsid w:val="00FB02C4"/>
    <w:rsid w:val="00FE263C"/>
    <w:rsid w:val="00FE4F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CA911"/>
  <w15:chartTrackingRefBased/>
  <w15:docId w15:val="{7210C24B-307A-4BF8-B93B-47BC703F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kern w:val="22"/>
        <w:lang w:val="de-DE" w:eastAsia="de-DE" w:bidi="ar-SA"/>
        <w14:ligatures w14:val="standardContextua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FE263C"/>
    <w:pPr>
      <w:spacing w:before="100" w:beforeAutospacing="1" w:after="100" w:afterAutospacing="1" w:line="240" w:lineRule="auto"/>
    </w:pPr>
    <w:rPr>
      <w:rFonts w:ascii="Calibri" w:hAnsi="Calibri" w:cs="Calibri"/>
      <w:kern w:val="0"/>
      <w:sz w:val="24"/>
      <w:szCs w:val="24"/>
      <w14:ligatures w14:val="none"/>
    </w:rPr>
  </w:style>
  <w:style w:type="paragraph" w:styleId="berschrift1">
    <w:name w:val="heading 1"/>
    <w:basedOn w:val="Standard"/>
    <w:next w:val="Standard"/>
    <w:link w:val="berschrift1Zchn"/>
    <w:uiPriority w:val="9"/>
    <w:unhideWhenUsed/>
    <w:qFormat/>
    <w:rsid w:val="000A26CD"/>
    <w:pPr>
      <w:numPr>
        <w:numId w:val="13"/>
      </w:numPr>
      <w:pBdr>
        <w:bottom w:val="single" w:sz="4" w:space="2" w:color="ED691C" w:themeColor="accent1"/>
      </w:pBdr>
      <w:spacing w:before="360" w:after="240"/>
      <w:ind w:left="357" w:hanging="357"/>
      <w:outlineLvl w:val="0"/>
    </w:pPr>
    <w:rPr>
      <w:b/>
      <w:sz w:val="32"/>
      <w:szCs w:val="32"/>
      <w:lang w:val="en-US"/>
    </w:rPr>
  </w:style>
  <w:style w:type="paragraph" w:styleId="berschrift2">
    <w:name w:val="heading 2"/>
    <w:basedOn w:val="Standard"/>
    <w:next w:val="Standard"/>
    <w:link w:val="berschrift2Zchn"/>
    <w:uiPriority w:val="9"/>
    <w:unhideWhenUsed/>
    <w:qFormat/>
    <w:rsid w:val="000A26CD"/>
    <w:pPr>
      <w:numPr>
        <w:numId w:val="14"/>
      </w:numPr>
      <w:spacing w:after="0"/>
      <w:ind w:left="709" w:hanging="709"/>
      <w:outlineLvl w:val="1"/>
    </w:pPr>
    <w:rPr>
      <w:b/>
      <w:sz w:val="32"/>
      <w:szCs w:val="28"/>
      <w:lang w:val="en-US"/>
    </w:rPr>
  </w:style>
  <w:style w:type="paragraph" w:styleId="berschrift3">
    <w:name w:val="heading 3"/>
    <w:basedOn w:val="Standard"/>
    <w:next w:val="Standard"/>
    <w:link w:val="berschrift3Zchn"/>
    <w:uiPriority w:val="9"/>
    <w:unhideWhenUsed/>
    <w:qFormat/>
    <w:rsid w:val="000A26CD"/>
    <w:pPr>
      <w:numPr>
        <w:ilvl w:val="2"/>
        <w:numId w:val="17"/>
      </w:numPr>
      <w:spacing w:after="0"/>
      <w:outlineLvl w:val="2"/>
    </w:pPr>
    <w:rPr>
      <w:b/>
      <w:lang w:val="en-US"/>
    </w:rPr>
  </w:style>
  <w:style w:type="paragraph" w:styleId="berschrift4">
    <w:name w:val="heading 4"/>
    <w:basedOn w:val="Standard"/>
    <w:next w:val="Standard"/>
    <w:link w:val="berschrift4Zchn"/>
    <w:uiPriority w:val="9"/>
    <w:unhideWhenUsed/>
    <w:qFormat/>
    <w:rsid w:val="000A26CD"/>
    <w:pPr>
      <w:numPr>
        <w:ilvl w:val="3"/>
        <w:numId w:val="17"/>
      </w:numPr>
      <w:spacing w:after="0"/>
      <w:outlineLvl w:val="3"/>
    </w:pPr>
    <w:rPr>
      <w:szCs w:val="22"/>
      <w:lang w:val="en-US"/>
    </w:rPr>
  </w:style>
  <w:style w:type="paragraph" w:styleId="berschrift5">
    <w:name w:val="heading 5"/>
    <w:basedOn w:val="Standard"/>
    <w:next w:val="Standard"/>
    <w:link w:val="berschrift5Zchn"/>
    <w:uiPriority w:val="9"/>
    <w:unhideWhenUsed/>
    <w:qFormat/>
    <w:rsid w:val="000A26CD"/>
    <w:pPr>
      <w:numPr>
        <w:ilvl w:val="4"/>
        <w:numId w:val="17"/>
      </w:numPr>
      <w:spacing w:after="0"/>
      <w:outlineLvl w:val="4"/>
    </w:pPr>
    <w:rPr>
      <w:lang w:val="en-US"/>
    </w:rPr>
  </w:style>
  <w:style w:type="paragraph" w:styleId="berschrift6">
    <w:name w:val="heading 6"/>
    <w:basedOn w:val="Standard"/>
    <w:next w:val="Standard"/>
    <w:link w:val="berschrift6Zchn"/>
    <w:uiPriority w:val="9"/>
    <w:unhideWhenUsed/>
    <w:rsid w:val="00BE537F"/>
    <w:pPr>
      <w:numPr>
        <w:ilvl w:val="5"/>
        <w:numId w:val="17"/>
      </w:numPr>
      <w:spacing w:after="0"/>
      <w:outlineLvl w:val="5"/>
    </w:pPr>
    <w:rPr>
      <w:rFonts w:asciiTheme="majorHAnsi" w:hAnsiTheme="majorHAnsi"/>
      <w:i/>
      <w:color w:val="6A6D6D" w:themeColor="text2"/>
    </w:rPr>
  </w:style>
  <w:style w:type="paragraph" w:styleId="berschrift7">
    <w:name w:val="heading 7"/>
    <w:basedOn w:val="Standard"/>
    <w:next w:val="Standard"/>
    <w:link w:val="berschrift7Zchn"/>
    <w:uiPriority w:val="9"/>
    <w:unhideWhenUsed/>
    <w:rsid w:val="00BE537F"/>
    <w:pPr>
      <w:numPr>
        <w:ilvl w:val="6"/>
        <w:numId w:val="17"/>
      </w:numPr>
      <w:spacing w:after="0"/>
      <w:outlineLvl w:val="6"/>
    </w:pPr>
    <w:rPr>
      <w:rFonts w:asciiTheme="majorHAnsi" w:hAnsiTheme="majorHAnsi"/>
      <w:color w:val="ED691C" w:themeColor="accent1"/>
    </w:rPr>
  </w:style>
  <w:style w:type="paragraph" w:styleId="berschrift8">
    <w:name w:val="heading 8"/>
    <w:basedOn w:val="Standard"/>
    <w:next w:val="Standard"/>
    <w:link w:val="berschrift8Zchn"/>
    <w:uiPriority w:val="9"/>
    <w:semiHidden/>
    <w:unhideWhenUsed/>
    <w:pPr>
      <w:numPr>
        <w:ilvl w:val="7"/>
        <w:numId w:val="17"/>
      </w:numPr>
      <w:spacing w:after="0"/>
      <w:outlineLvl w:val="7"/>
    </w:pPr>
    <w:rPr>
      <w:rFonts w:asciiTheme="majorHAnsi" w:hAnsiTheme="majorHAnsi"/>
      <w:b/>
      <w:i/>
      <w:color w:val="ED691C" w:themeColor="accent1"/>
    </w:rPr>
  </w:style>
  <w:style w:type="paragraph" w:styleId="berschrift9">
    <w:name w:val="heading 9"/>
    <w:basedOn w:val="Standard"/>
    <w:next w:val="Standard"/>
    <w:link w:val="berschrift9Zchn"/>
    <w:uiPriority w:val="9"/>
    <w:semiHidden/>
    <w:unhideWhenUsed/>
    <w:pPr>
      <w:numPr>
        <w:ilvl w:val="8"/>
        <w:numId w:val="17"/>
      </w:numPr>
      <w:spacing w:after="0"/>
      <w:outlineLvl w:val="8"/>
    </w:pPr>
    <w:rPr>
      <w:rFonts w:asciiTheme="majorHAnsi" w:hAnsiTheme="majorHAnsi"/>
      <w:b/>
      <w:color w:val="4F5151" w:themeColor="text2"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Absenderadresse"/>
    <w:link w:val="GruformelZchn"/>
    <w:uiPriority w:val="5"/>
    <w:unhideWhenUsed/>
    <w:qFormat/>
    <w:rsid w:val="00BE537F"/>
    <w:pPr>
      <w:spacing w:before="960" w:after="960"/>
      <w:ind w:left="4320"/>
    </w:pPr>
  </w:style>
  <w:style w:type="character" w:customStyle="1" w:styleId="GruformelZchn">
    <w:name w:val="Grußformel Zchn"/>
    <w:basedOn w:val="Absatz-Standardschriftart"/>
    <w:link w:val="Gruformel"/>
    <w:uiPriority w:val="5"/>
    <w:rsid w:val="00BE537F"/>
    <w:rPr>
      <w:rFonts w:ascii="Calibri" w:hAnsi="Calibri" w:cs="Calibri"/>
      <w:kern w:val="0"/>
      <w:sz w:val="24"/>
      <w:szCs w:val="22"/>
      <w14:ligatures w14:val="none"/>
    </w:rPr>
  </w:style>
  <w:style w:type="paragraph" w:styleId="Anrede">
    <w:name w:val="Salutation"/>
    <w:basedOn w:val="Standard"/>
    <w:next w:val="Standard"/>
    <w:link w:val="AnredeZchn"/>
    <w:uiPriority w:val="4"/>
    <w:unhideWhenUsed/>
    <w:qFormat/>
    <w:rsid w:val="00094502"/>
    <w:pPr>
      <w:spacing w:before="480" w:after="480"/>
      <w:contextualSpacing/>
    </w:pPr>
    <w:rPr>
      <w:b/>
      <w:szCs w:val="22"/>
    </w:rPr>
  </w:style>
  <w:style w:type="character" w:customStyle="1" w:styleId="AnredeZchn">
    <w:name w:val="Anrede Zchn"/>
    <w:basedOn w:val="Absatz-Standardschriftart"/>
    <w:link w:val="Anrede"/>
    <w:uiPriority w:val="4"/>
    <w:rsid w:val="00094502"/>
    <w:rPr>
      <w:rFonts w:ascii="Calibri" w:hAnsi="Calibri" w:cs="Calibri"/>
      <w:b/>
      <w:kern w:val="0"/>
      <w:sz w:val="24"/>
      <w:szCs w:val="22"/>
      <w14:ligatures w14:val="none"/>
    </w:rPr>
  </w:style>
  <w:style w:type="paragraph" w:customStyle="1" w:styleId="Absenderadresse">
    <w:name w:val="Absenderadresse"/>
    <w:basedOn w:val="Standard"/>
    <w:link w:val="AbsenderadresseZchn"/>
    <w:uiPriority w:val="2"/>
    <w:qFormat/>
    <w:rsid w:val="000A26CD"/>
    <w:pPr>
      <w:pBdr>
        <w:left w:val="single" w:sz="4" w:space="4" w:color="ED691C" w:themeColor="accent1"/>
      </w:pBdr>
      <w:spacing w:after="0"/>
      <w:ind w:left="7088"/>
    </w:pPr>
    <w:rPr>
      <w:szCs w:val="22"/>
    </w:rPr>
  </w:style>
  <w:style w:type="paragraph" w:customStyle="1" w:styleId="Betreff">
    <w:name w:val="Betreff"/>
    <w:basedOn w:val="Standard"/>
    <w:next w:val="Standard"/>
    <w:uiPriority w:val="7"/>
    <w:semiHidden/>
    <w:unhideWhenUsed/>
    <w:qFormat/>
    <w:pPr>
      <w:spacing w:before="480" w:after="480"/>
      <w:contextualSpacing/>
    </w:pPr>
    <w:rPr>
      <w:b/>
      <w:color w:val="006666"/>
      <w:szCs w:val="22"/>
    </w:rPr>
  </w:style>
  <w:style w:type="paragraph" w:customStyle="1" w:styleId="Empfngeradresse">
    <w:name w:val="Empfängeradresse"/>
    <w:basedOn w:val="Standard"/>
    <w:link w:val="Empfngeradresszeichen"/>
    <w:uiPriority w:val="5"/>
    <w:qFormat/>
    <w:pPr>
      <w:spacing w:before="480" w:after="480"/>
      <w:contextualSpacing/>
    </w:pPr>
  </w:style>
  <w:style w:type="character" w:styleId="Platzhaltertext">
    <w:name w:val="Placeholder Text"/>
    <w:basedOn w:val="Absatz-Standardschriftart"/>
    <w:uiPriority w:val="99"/>
    <w:unhideWhenUsed/>
    <w:rPr>
      <w:color w:val="808080"/>
    </w:rPr>
  </w:style>
  <w:style w:type="paragraph" w:styleId="Unterschrift">
    <w:name w:val="Signature"/>
    <w:basedOn w:val="Standard"/>
    <w:link w:val="UnterschriftZchn"/>
    <w:uiPriority w:val="99"/>
    <w:unhideWhenUsed/>
    <w:pPr>
      <w:spacing w:after="0"/>
      <w:ind w:left="4320"/>
    </w:pPr>
  </w:style>
  <w:style w:type="character" w:customStyle="1" w:styleId="UnterschriftZchn">
    <w:name w:val="Unterschrift Zchn"/>
    <w:basedOn w:val="Absatz-Standardschriftart"/>
    <w:link w:val="Unterschrift"/>
    <w:uiPriority w:val="99"/>
    <w:rPr>
      <w:rFonts w:cstheme="minorHAnsi"/>
      <w:sz w:val="20"/>
      <w:szCs w:val="24"/>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locktext">
    <w:name w:val="Block Text"/>
    <w:basedOn w:val="Standard"/>
    <w:uiPriority w:val="99"/>
    <w:semiHidden/>
    <w:unhideWhenUsed/>
    <w:pPr>
      <w:pBdr>
        <w:top w:val="single" w:sz="2" w:space="10" w:color="ED691C" w:themeColor="accent1"/>
        <w:left w:val="single" w:sz="2" w:space="10" w:color="ED691C" w:themeColor="accent1"/>
        <w:bottom w:val="single" w:sz="2" w:space="10" w:color="ED691C" w:themeColor="accent1"/>
        <w:right w:val="single" w:sz="2" w:space="10" w:color="ED691C" w:themeColor="accent1"/>
        <w:between w:val="single" w:sz="2" w:space="10" w:color="ED691C" w:themeColor="accent1"/>
        <w:bar w:val="single" w:sz="2" w:color="ED691C" w:themeColor="accent1"/>
      </w:pBdr>
      <w:ind w:left="1152" w:right="1152"/>
    </w:pPr>
    <w:rPr>
      <w:rFonts w:eastAsiaTheme="minorEastAsia" w:cstheme="minorBidi"/>
      <w:i/>
      <w:iCs/>
      <w:color w:val="ED691C" w:themeColor="accent1"/>
    </w:rPr>
  </w:style>
  <w:style w:type="character" w:styleId="Buchtitel">
    <w:name w:val="Book Title"/>
    <w:basedOn w:val="Absatz-Standardschriftart"/>
    <w:uiPriority w:val="33"/>
    <w:qFormat/>
    <w:rPr>
      <w:rFonts w:ascii="Cambria" w:hAnsi="Cambria" w:cs="Times New Roman"/>
      <w:i/>
      <w:color w:val="000000"/>
      <w:sz w:val="20"/>
      <w:szCs w:val="20"/>
    </w:rPr>
  </w:style>
  <w:style w:type="character" w:styleId="Hervorhebung">
    <w:name w:val="Emphasis"/>
    <w:uiPriority w:val="20"/>
    <w:qFormat/>
    <w:rsid w:val="00910C84"/>
    <w:rPr>
      <w:rFonts w:asciiTheme="minorHAnsi" w:hAnsiTheme="minorHAnsi"/>
      <w:b/>
      <w:color w:val="ED691C" w:themeColor="accent1"/>
      <w:spacing w:val="10"/>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rFonts w:cstheme="minorHAnsi"/>
      <w:sz w:val="20"/>
      <w:szCs w:val="20"/>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cstheme="minorHAnsi"/>
      <w:sz w:val="20"/>
      <w:szCs w:val="20"/>
    </w:rPr>
  </w:style>
  <w:style w:type="character" w:customStyle="1" w:styleId="berschrift1Zchn">
    <w:name w:val="Überschrift 1 Zchn"/>
    <w:basedOn w:val="Absatz-Standardschriftart"/>
    <w:link w:val="berschrift1"/>
    <w:uiPriority w:val="9"/>
    <w:rsid w:val="000A26CD"/>
    <w:rPr>
      <w:rFonts w:ascii="Calibri" w:hAnsi="Calibri" w:cs="Calibri"/>
      <w:b/>
      <w:kern w:val="0"/>
      <w:sz w:val="32"/>
      <w:szCs w:val="32"/>
      <w:lang w:val="en-US"/>
      <w14:ligatures w14:val="none"/>
    </w:rPr>
  </w:style>
  <w:style w:type="character" w:customStyle="1" w:styleId="berschrift2Zchn">
    <w:name w:val="Überschrift 2 Zchn"/>
    <w:basedOn w:val="Absatz-Standardschriftart"/>
    <w:link w:val="berschrift2"/>
    <w:uiPriority w:val="9"/>
    <w:rsid w:val="000A26CD"/>
    <w:rPr>
      <w:rFonts w:ascii="Calibri" w:hAnsi="Calibri" w:cs="Calibri"/>
      <w:b/>
      <w:kern w:val="0"/>
      <w:sz w:val="32"/>
      <w:szCs w:val="28"/>
      <w:lang w:val="en-US"/>
      <w14:ligatures w14:val="none"/>
    </w:rPr>
  </w:style>
  <w:style w:type="character" w:customStyle="1" w:styleId="berschrift3Zchn">
    <w:name w:val="Überschrift 3 Zchn"/>
    <w:basedOn w:val="Absatz-Standardschriftart"/>
    <w:link w:val="berschrift3"/>
    <w:uiPriority w:val="9"/>
    <w:rsid w:val="000A26CD"/>
    <w:rPr>
      <w:rFonts w:ascii="Calibri" w:hAnsi="Calibri" w:cs="Calibri"/>
      <w:b/>
      <w:kern w:val="0"/>
      <w:sz w:val="24"/>
      <w:szCs w:val="24"/>
      <w:lang w:val="en-US"/>
      <w14:ligatures w14:val="none"/>
    </w:rPr>
  </w:style>
  <w:style w:type="character" w:customStyle="1" w:styleId="berschrift4Zchn">
    <w:name w:val="Überschrift 4 Zchn"/>
    <w:basedOn w:val="Absatz-Standardschriftart"/>
    <w:link w:val="berschrift4"/>
    <w:uiPriority w:val="9"/>
    <w:rsid w:val="000A26CD"/>
    <w:rPr>
      <w:rFonts w:ascii="Calibri" w:hAnsi="Calibri" w:cs="Calibri"/>
      <w:kern w:val="0"/>
      <w:sz w:val="24"/>
      <w:szCs w:val="22"/>
      <w:lang w:val="en-US"/>
      <w14:ligatures w14:val="none"/>
    </w:rPr>
  </w:style>
  <w:style w:type="character" w:customStyle="1" w:styleId="berschrift5Zchn">
    <w:name w:val="Überschrift 5 Zchn"/>
    <w:basedOn w:val="Absatz-Standardschriftart"/>
    <w:link w:val="berschrift5"/>
    <w:uiPriority w:val="9"/>
    <w:rsid w:val="000A26CD"/>
    <w:rPr>
      <w:rFonts w:ascii="Calibri" w:hAnsi="Calibri" w:cs="Calibri"/>
      <w:kern w:val="0"/>
      <w:sz w:val="24"/>
      <w:szCs w:val="24"/>
      <w:lang w:val="en-US"/>
      <w14:ligatures w14:val="none"/>
    </w:rPr>
  </w:style>
  <w:style w:type="character" w:customStyle="1" w:styleId="berschrift6Zchn">
    <w:name w:val="Überschrift 6 Zchn"/>
    <w:basedOn w:val="Absatz-Standardschriftart"/>
    <w:link w:val="berschrift6"/>
    <w:uiPriority w:val="9"/>
    <w:rsid w:val="00BE537F"/>
    <w:rPr>
      <w:rFonts w:asciiTheme="majorHAnsi" w:hAnsiTheme="majorHAnsi" w:cs="Calibri"/>
      <w:i/>
      <w:color w:val="6A6D6D" w:themeColor="text2"/>
      <w:kern w:val="0"/>
      <w:sz w:val="24"/>
      <w:szCs w:val="24"/>
      <w14:ligatures w14:val="none"/>
    </w:rPr>
  </w:style>
  <w:style w:type="character" w:customStyle="1" w:styleId="berschrift7Zchn">
    <w:name w:val="Überschrift 7 Zchn"/>
    <w:basedOn w:val="Absatz-Standardschriftart"/>
    <w:link w:val="berschrift7"/>
    <w:uiPriority w:val="9"/>
    <w:rsid w:val="00BE537F"/>
    <w:rPr>
      <w:rFonts w:asciiTheme="majorHAnsi" w:hAnsiTheme="majorHAnsi" w:cs="Calibri"/>
      <w:color w:val="ED691C" w:themeColor="accent1"/>
      <w:kern w:val="0"/>
      <w:sz w:val="24"/>
      <w:szCs w:val="24"/>
      <w14:ligatures w14:val="none"/>
    </w:rPr>
  </w:style>
  <w:style w:type="character" w:customStyle="1" w:styleId="berschrift8Zchn">
    <w:name w:val="Überschrift 8 Zchn"/>
    <w:basedOn w:val="Absatz-Standardschriftart"/>
    <w:link w:val="berschrift8"/>
    <w:uiPriority w:val="9"/>
    <w:semiHidden/>
    <w:rPr>
      <w:rFonts w:asciiTheme="majorHAnsi" w:hAnsiTheme="majorHAnsi" w:cstheme="minorHAnsi"/>
      <w:b/>
      <w:i/>
      <w:color w:val="ED691C" w:themeColor="accent1"/>
      <w:sz w:val="20"/>
      <w:szCs w:val="20"/>
    </w:rPr>
  </w:style>
  <w:style w:type="character" w:customStyle="1" w:styleId="berschrift9Zchn">
    <w:name w:val="Überschrift 9 Zchn"/>
    <w:basedOn w:val="Absatz-Standardschriftart"/>
    <w:link w:val="berschrift9"/>
    <w:uiPriority w:val="9"/>
    <w:semiHidden/>
    <w:rPr>
      <w:rFonts w:asciiTheme="majorHAnsi" w:hAnsiTheme="majorHAnsi" w:cstheme="minorHAnsi"/>
      <w:b/>
      <w:color w:val="4F5151" w:themeColor="text2" w:themeShade="BF"/>
      <w:sz w:val="20"/>
      <w:szCs w:val="20"/>
    </w:rPr>
  </w:style>
  <w:style w:type="character" w:styleId="IntensiveHervorhebung">
    <w:name w:val="Intense Emphasis"/>
    <w:basedOn w:val="Absatz-Standardschriftart"/>
    <w:uiPriority w:val="21"/>
    <w:qFormat/>
    <w:rPr>
      <w:rFonts w:asciiTheme="minorHAnsi" w:hAnsiTheme="minorHAnsi" w:cstheme="minorHAnsi"/>
      <w:b/>
      <w:i/>
      <w:caps/>
      <w:color w:val="438086"/>
      <w:spacing w:val="5"/>
    </w:rPr>
  </w:style>
  <w:style w:type="paragraph" w:styleId="IntensivesZitat">
    <w:name w:val="Intense Quote"/>
    <w:basedOn w:val="Standard"/>
    <w:link w:val="IntensivesZitatZchn"/>
    <w:uiPriority w:val="30"/>
    <w:qFormat/>
    <w:rsid w:val="00910C84"/>
    <w:pPr>
      <w:pBdr>
        <w:top w:val="threeDEngrave" w:sz="6" w:space="10" w:color="ED691C" w:themeColor="accent1"/>
        <w:bottom w:val="single" w:sz="4" w:space="10" w:color="ED691C" w:themeColor="accent1"/>
      </w:pBdr>
      <w:spacing w:before="360" w:after="360" w:line="324" w:lineRule="auto"/>
      <w:ind w:left="1080" w:right="1080"/>
    </w:pPr>
    <w:rPr>
      <w:i/>
      <w:color w:val="ED691C" w:themeColor="accent1"/>
      <w:szCs w:val="22"/>
    </w:rPr>
  </w:style>
  <w:style w:type="character" w:customStyle="1" w:styleId="IntensivesZitatZchn">
    <w:name w:val="Intensives Zitat Zchn"/>
    <w:basedOn w:val="Absatz-Standardschriftart"/>
    <w:link w:val="IntensivesZitat"/>
    <w:uiPriority w:val="30"/>
    <w:rsid w:val="00910C84"/>
    <w:rPr>
      <w:rFonts w:ascii="Calibri" w:hAnsi="Calibri" w:cs="Calibri"/>
      <w:i/>
      <w:color w:val="ED691C" w:themeColor="accent1"/>
      <w:kern w:val="0"/>
      <w:sz w:val="24"/>
      <w:szCs w:val="22"/>
      <w14:ligatures w14:val="none"/>
    </w:rPr>
  </w:style>
  <w:style w:type="character" w:styleId="IntensiverVerweis">
    <w:name w:val="Intense Reference"/>
    <w:basedOn w:val="Absatz-Standardschriftart"/>
    <w:uiPriority w:val="32"/>
    <w:qFormat/>
    <w:rPr>
      <w:rFonts w:asciiTheme="minorHAnsi" w:hAnsiTheme="minorHAnsi" w:cs="Times New Roman"/>
      <w:b/>
      <w:i/>
      <w:caps/>
      <w:color w:val="4E4F89"/>
      <w:spacing w:val="5"/>
    </w:rPr>
  </w:style>
  <w:style w:type="paragraph" w:styleId="Listenabsatz">
    <w:name w:val="List Paragraph"/>
    <w:basedOn w:val="Standard"/>
    <w:link w:val="ListenabsatzZchn"/>
    <w:uiPriority w:val="36"/>
    <w:unhideWhenUsed/>
    <w:pPr>
      <w:ind w:left="720"/>
      <w:contextualSpacing/>
    </w:pPr>
  </w:style>
  <w:style w:type="paragraph" w:styleId="KeinLeerraum">
    <w:name w:val="No Spacing"/>
    <w:uiPriority w:val="1"/>
    <w:pPr>
      <w:spacing w:after="0" w:line="240" w:lineRule="auto"/>
    </w:pPr>
  </w:style>
  <w:style w:type="paragraph" w:styleId="Standardeinzug">
    <w:name w:val="Normal Indent"/>
    <w:basedOn w:val="Standard"/>
    <w:uiPriority w:val="99"/>
    <w:semiHidden/>
    <w:unhideWhenUsed/>
    <w:pPr>
      <w:ind w:left="720"/>
      <w:contextualSpacing/>
    </w:pPr>
  </w:style>
  <w:style w:type="character" w:styleId="Fett">
    <w:name w:val="Strong"/>
    <w:basedOn w:val="Absatz-Standardschriftart"/>
    <w:uiPriority w:val="22"/>
    <w:qFormat/>
    <w:rPr>
      <w:b/>
      <w:bCs/>
    </w:rPr>
  </w:style>
  <w:style w:type="paragraph" w:styleId="Untertitel">
    <w:name w:val="Subtitle"/>
    <w:basedOn w:val="Standard"/>
    <w:link w:val="UntertitelZchn"/>
    <w:uiPriority w:val="11"/>
    <w:rPr>
      <w:i/>
      <w:color w:val="6A6D6D" w:themeColor="text2"/>
    </w:rPr>
  </w:style>
  <w:style w:type="character" w:customStyle="1" w:styleId="UntertitelZchn">
    <w:name w:val="Untertitel Zchn"/>
    <w:basedOn w:val="Absatz-Standardschriftart"/>
    <w:link w:val="Untertitel"/>
    <w:uiPriority w:val="11"/>
    <w:rPr>
      <w:rFonts w:cstheme="minorHAnsi"/>
      <w:i/>
      <w:color w:val="6A6D6D" w:themeColor="text2"/>
      <w:sz w:val="24"/>
      <w:szCs w:val="24"/>
    </w:rPr>
  </w:style>
  <w:style w:type="character" w:styleId="SchwacheHervorhebung">
    <w:name w:val="Subtle Emphasis"/>
    <w:basedOn w:val="Absatz-Standardschriftart"/>
    <w:uiPriority w:val="19"/>
    <w:qFormat/>
    <w:rsid w:val="00BE537F"/>
    <w:rPr>
      <w:rFonts w:asciiTheme="minorHAnsi" w:hAnsiTheme="minorHAnsi"/>
      <w:b/>
      <w:i/>
      <w:color w:val="6A6D6D" w:themeColor="text2"/>
    </w:rPr>
  </w:style>
  <w:style w:type="character" w:styleId="SchwacherVerweis">
    <w:name w:val="Subtle Reference"/>
    <w:basedOn w:val="Absatz-Standardschriftart"/>
    <w:uiPriority w:val="31"/>
    <w:qFormat/>
    <w:rPr>
      <w:rFonts w:cs="Times New Roman"/>
      <w:i/>
      <w:color w:val="4E4F89"/>
    </w:rPr>
  </w:style>
  <w:style w:type="table" w:styleId="Tabellenraster">
    <w:name w:val="Table Grid"/>
    <w:basedOn w:val="NormaleTabelle"/>
    <w:uiPriority w:val="1"/>
    <w:pPr>
      <w:spacing w:after="0" w:line="240" w:lineRule="auto"/>
    </w:pPr>
    <w:tblPr>
      <w:tblBorders>
        <w:top w:val="single" w:sz="4" w:space="0" w:color="414141" w:themeColor="text1"/>
        <w:left w:val="single" w:sz="4" w:space="0" w:color="414141" w:themeColor="text1"/>
        <w:bottom w:val="single" w:sz="4" w:space="0" w:color="414141" w:themeColor="text1"/>
        <w:right w:val="single" w:sz="4" w:space="0" w:color="414141" w:themeColor="text1"/>
        <w:insideH w:val="single" w:sz="4" w:space="0" w:color="414141" w:themeColor="text1"/>
        <w:insideV w:val="single" w:sz="4" w:space="0" w:color="414141" w:themeColor="text1"/>
      </w:tblBorders>
    </w:tblPr>
  </w:style>
  <w:style w:type="paragraph" w:styleId="Titel">
    <w:name w:val="Title"/>
    <w:basedOn w:val="Standard"/>
    <w:link w:val="TitelZchn"/>
    <w:uiPriority w:val="10"/>
    <w:rsid w:val="00094502"/>
    <w:pPr>
      <w:outlineLvl w:val="4"/>
    </w:pPr>
    <w:rPr>
      <w:rFonts w:ascii="Tahoma" w:hAnsi="Tahoma" w:cs="Tahoma"/>
      <w:b/>
      <w:bCs/>
      <w:sz w:val="44"/>
      <w:szCs w:val="44"/>
    </w:rPr>
  </w:style>
  <w:style w:type="character" w:customStyle="1" w:styleId="TitelZchn">
    <w:name w:val="Titel Zchn"/>
    <w:basedOn w:val="Absatz-Standardschriftart"/>
    <w:link w:val="Titel"/>
    <w:uiPriority w:val="10"/>
    <w:rsid w:val="000A26CD"/>
    <w:rPr>
      <w:rFonts w:ascii="Tahoma" w:hAnsi="Tahoma" w:cs="Tahoma"/>
      <w:b/>
      <w:bCs/>
      <w:kern w:val="0"/>
      <w:sz w:val="44"/>
      <w:szCs w:val="44"/>
      <w14:ligatures w14:val="none"/>
    </w:rPr>
  </w:style>
  <w:style w:type="numbering" w:customStyle="1" w:styleId="Rhea-Aufzhlung">
    <w:name w:val="Rhea-Aufzählung"/>
    <w:uiPriority w:val="99"/>
    <w:pPr>
      <w:numPr>
        <w:numId w:val="1"/>
      </w:numPr>
    </w:pPr>
  </w:style>
  <w:style w:type="numbering" w:customStyle="1" w:styleId="Rhea-NummerierteListe">
    <w:name w:val="Rhea - Nummerierte Liste"/>
    <w:uiPriority w:val="99"/>
    <w:pPr>
      <w:numPr>
        <w:numId w:val="2"/>
      </w:numPr>
    </w:pPr>
  </w:style>
  <w:style w:type="paragraph" w:customStyle="1" w:styleId="Aufzhlungszeichen1">
    <w:name w:val="Aufzählungszeichen 1"/>
    <w:basedOn w:val="Standard"/>
    <w:link w:val="Aufzhlungszeichen1Zchn"/>
    <w:uiPriority w:val="37"/>
    <w:qFormat/>
    <w:rsid w:val="000A26CD"/>
    <w:pPr>
      <w:numPr>
        <w:numId w:val="19"/>
      </w:numPr>
      <w:spacing w:after="0" w:line="276" w:lineRule="auto"/>
      <w:contextualSpacing/>
    </w:pPr>
  </w:style>
  <w:style w:type="paragraph" w:customStyle="1" w:styleId="Aufzhlungszeichen21">
    <w:name w:val="Aufzählungszeichen 21"/>
    <w:basedOn w:val="Standard"/>
    <w:link w:val="Aufzhlungszeichen21Zchn"/>
    <w:uiPriority w:val="37"/>
    <w:qFormat/>
    <w:rsid w:val="00094502"/>
    <w:pPr>
      <w:numPr>
        <w:ilvl w:val="2"/>
        <w:numId w:val="11"/>
      </w:numPr>
      <w:spacing w:after="0" w:line="276" w:lineRule="auto"/>
      <w:contextualSpacing/>
    </w:pPr>
  </w:style>
  <w:style w:type="paragraph" w:customStyle="1" w:styleId="Aufzhlungszeichen31">
    <w:name w:val="Aufzählungszeichen 31"/>
    <w:basedOn w:val="Standard"/>
    <w:link w:val="Aufzhlungszeichen31Zchn"/>
    <w:uiPriority w:val="37"/>
    <w:qFormat/>
    <w:rsid w:val="000A26CD"/>
    <w:pPr>
      <w:numPr>
        <w:ilvl w:val="2"/>
        <w:numId w:val="28"/>
      </w:numPr>
      <w:spacing w:after="0" w:line="276" w:lineRule="auto"/>
      <w:ind w:left="709" w:hanging="425"/>
      <w:contextualSpacing/>
    </w:pPr>
  </w:style>
  <w:style w:type="paragraph" w:customStyle="1" w:styleId="Kategorie">
    <w:name w:val="Kategorie"/>
    <w:basedOn w:val="Standard"/>
    <w:uiPriority w:val="49"/>
    <w:pPr>
      <w:framePr w:hSpace="187" w:wrap="around" w:hAnchor="margin" w:xAlign="center" w:y="721"/>
      <w:spacing w:after="0"/>
    </w:pPr>
    <w:rPr>
      <w:rFonts w:cstheme="minorBidi"/>
      <w:caps/>
      <w:sz w:val="22"/>
      <w:szCs w:val="22"/>
    </w:rPr>
  </w:style>
  <w:style w:type="paragraph" w:customStyle="1" w:styleId="Kommentare">
    <w:name w:val="Kommentare"/>
    <w:basedOn w:val="Standard"/>
    <w:uiPriority w:val="49"/>
    <w:pPr>
      <w:framePr w:hSpace="187" w:wrap="around" w:hAnchor="margin" w:xAlign="center" w:y="721"/>
      <w:spacing w:before="320" w:after="0"/>
    </w:pPr>
    <w:rPr>
      <w:rFonts w:cstheme="minorBidi"/>
      <w:b/>
      <w:sz w:val="22"/>
      <w:szCs w:val="22"/>
    </w:rPr>
  </w:style>
  <w:style w:type="character" w:customStyle="1" w:styleId="Empfngeradresszeichen">
    <w:name w:val="Empfängeradresszeichen"/>
    <w:basedOn w:val="Absatz-Standardschriftart"/>
    <w:link w:val="Empfngeradresse"/>
    <w:uiPriority w:val="5"/>
    <w:locked/>
    <w:rPr>
      <w:rFonts w:cstheme="minorHAnsi"/>
      <w:sz w:val="20"/>
      <w:szCs w:val="24"/>
    </w:rPr>
  </w:style>
  <w:style w:type="paragraph" w:styleId="StandardWeb">
    <w:name w:val="Normal (Web)"/>
    <w:basedOn w:val="Standard"/>
    <w:link w:val="StandardWebZchn"/>
    <w:uiPriority w:val="99"/>
    <w:unhideWhenUsed/>
    <w:rsid w:val="001714DA"/>
    <w:rPr>
      <w:rFonts w:ascii="Times New Roman" w:hAnsi="Times New Roman" w:cs="Times New Roman"/>
    </w:rPr>
  </w:style>
  <w:style w:type="character" w:customStyle="1" w:styleId="StandardWebZchn">
    <w:name w:val="Standard (Web) Zchn"/>
    <w:basedOn w:val="Absatz-Standardschriftart"/>
    <w:link w:val="StandardWeb"/>
    <w:uiPriority w:val="99"/>
    <w:rsid w:val="009B2968"/>
    <w:rPr>
      <w:rFonts w:ascii="Times New Roman" w:eastAsia="Times New Roman" w:hAnsi="Times New Roman" w:cs="Times New Roman"/>
      <w:kern w:val="0"/>
      <w:sz w:val="24"/>
      <w:szCs w:val="24"/>
      <w14:ligatures w14:val="none"/>
    </w:rPr>
  </w:style>
  <w:style w:type="character" w:styleId="Hyperlink">
    <w:name w:val="Hyperlink"/>
    <w:basedOn w:val="Absatz-Standardschriftart"/>
    <w:uiPriority w:val="99"/>
    <w:unhideWhenUsed/>
    <w:rsid w:val="00DC5EF8"/>
    <w:rPr>
      <w:color w:val="EC681C" w:themeColor="hyperlink"/>
      <w:u w:val="single"/>
    </w:rPr>
  </w:style>
  <w:style w:type="character" w:customStyle="1" w:styleId="UnresolvedMention">
    <w:name w:val="Unresolved Mention"/>
    <w:basedOn w:val="Absatz-Standardschriftart"/>
    <w:uiPriority w:val="99"/>
    <w:semiHidden/>
    <w:unhideWhenUsed/>
    <w:rsid w:val="00DC5EF8"/>
    <w:rPr>
      <w:color w:val="605E5C"/>
      <w:shd w:val="clear" w:color="auto" w:fill="E1DFDD"/>
    </w:rPr>
  </w:style>
  <w:style w:type="character" w:customStyle="1" w:styleId="ListenabsatzZchn">
    <w:name w:val="Listenabsatz Zchn"/>
    <w:basedOn w:val="Absatz-Standardschriftart"/>
    <w:link w:val="Listenabsatz"/>
    <w:uiPriority w:val="36"/>
    <w:rsid w:val="00DC5EF8"/>
    <w:rPr>
      <w:rFonts w:ascii="Calibri" w:eastAsia="Times New Roman" w:hAnsi="Calibri" w:cs="Calibri"/>
      <w:kern w:val="0"/>
      <w:sz w:val="24"/>
      <w:szCs w:val="24"/>
      <w14:ligatures w14:val="none"/>
    </w:rPr>
  </w:style>
  <w:style w:type="character" w:customStyle="1" w:styleId="Aufzhlungszeichen1Zchn">
    <w:name w:val="Aufzählungszeichen 1 Zchn"/>
    <w:basedOn w:val="ListenabsatzZchn"/>
    <w:link w:val="Aufzhlungszeichen1"/>
    <w:uiPriority w:val="37"/>
    <w:rsid w:val="000A26CD"/>
    <w:rPr>
      <w:rFonts w:ascii="Calibri" w:eastAsia="Times New Roman" w:hAnsi="Calibri" w:cs="Calibri"/>
      <w:kern w:val="0"/>
      <w:sz w:val="24"/>
      <w:szCs w:val="24"/>
      <w14:ligatures w14:val="none"/>
    </w:rPr>
  </w:style>
  <w:style w:type="character" w:customStyle="1" w:styleId="AbsenderadresseZchn">
    <w:name w:val="Absenderadresse Zchn"/>
    <w:basedOn w:val="Absatz-Standardschriftart"/>
    <w:link w:val="Absenderadresse"/>
    <w:uiPriority w:val="2"/>
    <w:rsid w:val="000A26CD"/>
    <w:rPr>
      <w:rFonts w:ascii="Calibri" w:hAnsi="Calibri" w:cs="Calibri"/>
      <w:kern w:val="0"/>
      <w:sz w:val="24"/>
      <w:szCs w:val="22"/>
      <w14:ligatures w14:val="none"/>
    </w:rPr>
  </w:style>
  <w:style w:type="character" w:customStyle="1" w:styleId="Aufzhlungszeichen31Zchn">
    <w:name w:val="Aufzählungszeichen 31 Zchn"/>
    <w:basedOn w:val="ListenabsatzZchn"/>
    <w:link w:val="Aufzhlungszeichen31"/>
    <w:uiPriority w:val="37"/>
    <w:rsid w:val="000A26CD"/>
    <w:rPr>
      <w:rFonts w:ascii="Calibri" w:eastAsia="Times New Roman" w:hAnsi="Calibri" w:cs="Calibri"/>
      <w:kern w:val="0"/>
      <w:sz w:val="24"/>
      <w:szCs w:val="24"/>
      <w14:ligatures w14:val="none"/>
    </w:rPr>
  </w:style>
  <w:style w:type="table" w:styleId="EinfacheTabelle4">
    <w:name w:val="Plain Table 4"/>
    <w:basedOn w:val="NormaleTabelle"/>
    <w:uiPriority w:val="44"/>
    <w:rsid w:val="00C01C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ufzhlungszeichen21Zchn">
    <w:name w:val="Aufzählungszeichen 21 Zchn"/>
    <w:basedOn w:val="ListenabsatzZchn"/>
    <w:link w:val="Aufzhlungszeichen21"/>
    <w:uiPriority w:val="37"/>
    <w:rsid w:val="000A26CD"/>
    <w:rPr>
      <w:rFonts w:ascii="Calibri" w:eastAsia="Times New Roman" w:hAnsi="Calibri" w:cs="Calibri"/>
      <w:kern w:val="0"/>
      <w:sz w:val="24"/>
      <w:szCs w:val="24"/>
      <w14:ligatures w14:val="none"/>
    </w:rPr>
  </w:style>
  <w:style w:type="table" w:styleId="EinfacheTabelle1">
    <w:name w:val="Plain Table 1"/>
    <w:basedOn w:val="NormaleTabelle"/>
    <w:uiPriority w:val="41"/>
    <w:rsid w:val="00C01C74"/>
    <w:pPr>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DI-Tab1">
    <w:name w:val="GDI-Tab1"/>
    <w:basedOn w:val="Standard"/>
    <w:link w:val="GDI-Tab1Zchn"/>
    <w:qFormat/>
    <w:rsid w:val="00FE263C"/>
    <w:rPr>
      <w:rFonts w:eastAsiaTheme="minorHAnsi"/>
      <w:lang w:val="en-US"/>
    </w:rPr>
  </w:style>
  <w:style w:type="table" w:styleId="Listentabelle3Akzent4">
    <w:name w:val="List Table 3 Accent 4"/>
    <w:basedOn w:val="NormaleTabelle"/>
    <w:uiPriority w:val="48"/>
    <w:rsid w:val="00C01C74"/>
    <w:pPr>
      <w:spacing w:after="0" w:line="240" w:lineRule="auto"/>
    </w:pPr>
    <w:tblPr>
      <w:tblStyleRowBandSize w:val="1"/>
      <w:tblStyleColBandSize w:val="1"/>
      <w:tblBorders>
        <w:top w:val="single" w:sz="4" w:space="0" w:color="EC9B1C" w:themeColor="accent4"/>
        <w:left w:val="single" w:sz="4" w:space="0" w:color="EC9B1C" w:themeColor="accent4"/>
        <w:bottom w:val="single" w:sz="4" w:space="0" w:color="EC9B1C" w:themeColor="accent4"/>
        <w:right w:val="single" w:sz="4" w:space="0" w:color="EC9B1C" w:themeColor="accent4"/>
      </w:tblBorders>
    </w:tblPr>
    <w:tblStylePr w:type="firstRow">
      <w:rPr>
        <w:b/>
        <w:bCs/>
        <w:color w:val="FFFFFF" w:themeColor="background1"/>
      </w:rPr>
      <w:tblPr/>
      <w:tcPr>
        <w:shd w:val="clear" w:color="auto" w:fill="EC9B1C" w:themeFill="accent4"/>
      </w:tcPr>
    </w:tblStylePr>
    <w:tblStylePr w:type="lastRow">
      <w:rPr>
        <w:b/>
        <w:bCs/>
      </w:rPr>
      <w:tblPr/>
      <w:tcPr>
        <w:tcBorders>
          <w:top w:val="double" w:sz="4" w:space="0" w:color="EC9B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9B1C" w:themeColor="accent4"/>
          <w:right w:val="single" w:sz="4" w:space="0" w:color="EC9B1C" w:themeColor="accent4"/>
        </w:tcBorders>
      </w:tcPr>
    </w:tblStylePr>
    <w:tblStylePr w:type="band1Horz">
      <w:tblPr/>
      <w:tcPr>
        <w:tcBorders>
          <w:top w:val="single" w:sz="4" w:space="0" w:color="EC9B1C" w:themeColor="accent4"/>
          <w:bottom w:val="single" w:sz="4" w:space="0" w:color="EC9B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9B1C" w:themeColor="accent4"/>
          <w:left w:val="nil"/>
        </w:tcBorders>
      </w:tcPr>
    </w:tblStylePr>
    <w:tblStylePr w:type="swCell">
      <w:tblPr/>
      <w:tcPr>
        <w:tcBorders>
          <w:top w:val="double" w:sz="4" w:space="0" w:color="EC9B1C" w:themeColor="accent4"/>
          <w:right w:val="nil"/>
        </w:tcBorders>
      </w:tcPr>
    </w:tblStylePr>
  </w:style>
  <w:style w:type="character" w:customStyle="1" w:styleId="GDI-Tab1Zchn">
    <w:name w:val="GDI-Tab1 Zchn"/>
    <w:basedOn w:val="Absatz-Standardschriftart"/>
    <w:link w:val="GDI-Tab1"/>
    <w:rsid w:val="00FE263C"/>
    <w:rPr>
      <w:rFonts w:ascii="Calibri" w:eastAsiaTheme="minorHAnsi" w:hAnsi="Calibri" w:cs="Calibri"/>
      <w:kern w:val="0"/>
      <w:sz w:val="24"/>
      <w:szCs w:val="24"/>
      <w:lang w:val="en-US"/>
      <w14:ligatures w14:val="none"/>
    </w:rPr>
  </w:style>
  <w:style w:type="table" w:styleId="Gitternetztabelle4Akzent4">
    <w:name w:val="Grid Table 4 Accent 4"/>
    <w:basedOn w:val="NormaleTabelle"/>
    <w:uiPriority w:val="49"/>
    <w:rsid w:val="00C01C74"/>
    <w:pPr>
      <w:spacing w:after="0" w:line="240" w:lineRule="auto"/>
    </w:pPr>
    <w:rPr>
      <w:rFonts w:eastAsiaTheme="minorHAnsi"/>
    </w:rPr>
    <w:tblPr>
      <w:tblStyleRowBandSize w:val="1"/>
      <w:tblStyleColBandSize w:val="1"/>
      <w:tblBorders>
        <w:top w:val="single" w:sz="4" w:space="0" w:color="F3C276" w:themeColor="accent4" w:themeTint="99"/>
        <w:left w:val="single" w:sz="4" w:space="0" w:color="F3C276" w:themeColor="accent4" w:themeTint="99"/>
        <w:bottom w:val="single" w:sz="4" w:space="0" w:color="F3C276" w:themeColor="accent4" w:themeTint="99"/>
        <w:right w:val="single" w:sz="4" w:space="0" w:color="F3C276" w:themeColor="accent4" w:themeTint="99"/>
        <w:insideH w:val="single" w:sz="4" w:space="0" w:color="F3C276" w:themeColor="accent4" w:themeTint="99"/>
        <w:insideV w:val="single" w:sz="4" w:space="0" w:color="F3C276" w:themeColor="accent4" w:themeTint="99"/>
      </w:tblBorders>
    </w:tblPr>
    <w:tblStylePr w:type="firstRow">
      <w:rPr>
        <w:b/>
        <w:bCs/>
        <w:color w:val="FFFFFF" w:themeColor="background1"/>
      </w:rPr>
      <w:tblPr/>
      <w:tcPr>
        <w:tcBorders>
          <w:top w:val="single" w:sz="4" w:space="0" w:color="EC9B1C" w:themeColor="accent4"/>
          <w:left w:val="single" w:sz="4" w:space="0" w:color="EC9B1C" w:themeColor="accent4"/>
          <w:bottom w:val="single" w:sz="4" w:space="0" w:color="EC9B1C" w:themeColor="accent4"/>
          <w:right w:val="single" w:sz="4" w:space="0" w:color="EC9B1C" w:themeColor="accent4"/>
          <w:insideH w:val="nil"/>
          <w:insideV w:val="nil"/>
        </w:tcBorders>
        <w:shd w:val="clear" w:color="auto" w:fill="EC9B1C" w:themeFill="accent4"/>
      </w:tcPr>
    </w:tblStylePr>
    <w:tblStylePr w:type="lastRow">
      <w:rPr>
        <w:b/>
        <w:bCs/>
      </w:rPr>
      <w:tblPr/>
      <w:tcPr>
        <w:tcBorders>
          <w:top w:val="double" w:sz="4" w:space="0" w:color="EC9B1C" w:themeColor="accent4"/>
        </w:tcBorders>
      </w:tcPr>
    </w:tblStylePr>
    <w:tblStylePr w:type="firstCol">
      <w:rPr>
        <w:b/>
        <w:bCs/>
      </w:rPr>
    </w:tblStylePr>
    <w:tblStylePr w:type="lastCol">
      <w:rPr>
        <w:b/>
        <w:bCs/>
      </w:rPr>
    </w:tblStylePr>
    <w:tblStylePr w:type="band1Vert">
      <w:tblPr/>
      <w:tcPr>
        <w:shd w:val="clear" w:color="auto" w:fill="FBEAD1" w:themeFill="accent4" w:themeFillTint="33"/>
      </w:tcPr>
    </w:tblStylePr>
    <w:tblStylePr w:type="band1Horz">
      <w:tblPr/>
      <w:tcPr>
        <w:shd w:val="clear" w:color="auto" w:fill="FBEAD1" w:themeFill="accent4" w:themeFillTint="33"/>
      </w:tcPr>
    </w:tblStylePr>
  </w:style>
  <w:style w:type="paragraph" w:customStyle="1" w:styleId="GDI-Tab2">
    <w:name w:val="GDI-Tab2"/>
    <w:basedOn w:val="Standard"/>
    <w:link w:val="GDI-Tab2Zchn"/>
    <w:qFormat/>
    <w:rsid w:val="00FE263C"/>
    <w:rPr>
      <w:rFonts w:eastAsiaTheme="minorHAnsi"/>
      <w:color w:val="FFFFFF" w:themeColor="background1"/>
      <w:lang w:val="en-US"/>
    </w:rPr>
  </w:style>
  <w:style w:type="character" w:customStyle="1" w:styleId="GDI-Tab2Zchn">
    <w:name w:val="GDI-Tab2 Zchn"/>
    <w:basedOn w:val="Absatz-Standardschriftart"/>
    <w:link w:val="GDI-Tab2"/>
    <w:rsid w:val="00FE263C"/>
    <w:rPr>
      <w:rFonts w:ascii="Calibri" w:eastAsiaTheme="minorHAnsi" w:hAnsi="Calibri" w:cs="Calibri"/>
      <w:color w:val="FFFFFF" w:themeColor="background1"/>
      <w:kern w:val="0"/>
      <w:sz w:val="24"/>
      <w:szCs w:val="24"/>
      <w:lang w:val="en-US"/>
      <w14:ligatures w14:val="none"/>
    </w:rPr>
  </w:style>
  <w:style w:type="character" w:customStyle="1" w:styleId="prtextdetail">
    <w:name w:val="prtextdetail"/>
    <w:basedOn w:val="Absatz-Standardschriftart"/>
    <w:rsid w:val="009D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06928">
      <w:bodyDiv w:val="1"/>
      <w:marLeft w:val="0"/>
      <w:marRight w:val="0"/>
      <w:marTop w:val="0"/>
      <w:marBottom w:val="0"/>
      <w:divBdr>
        <w:top w:val="none" w:sz="0" w:space="0" w:color="auto"/>
        <w:left w:val="none" w:sz="0" w:space="0" w:color="auto"/>
        <w:bottom w:val="none" w:sz="0" w:space="0" w:color="auto"/>
        <w:right w:val="none" w:sz="0" w:space="0" w:color="auto"/>
      </w:divBdr>
      <w:divsChild>
        <w:div w:id="1628854366">
          <w:marLeft w:val="0"/>
          <w:marRight w:val="0"/>
          <w:marTop w:val="0"/>
          <w:marBottom w:val="0"/>
          <w:divBdr>
            <w:top w:val="none" w:sz="0" w:space="0" w:color="auto"/>
            <w:left w:val="none" w:sz="0" w:space="0" w:color="auto"/>
            <w:bottom w:val="none" w:sz="0" w:space="0" w:color="auto"/>
            <w:right w:val="none" w:sz="0" w:space="0" w:color="auto"/>
          </w:divBdr>
        </w:div>
      </w:divsChild>
    </w:div>
    <w:div w:id="1466391107">
      <w:bodyDiv w:val="1"/>
      <w:marLeft w:val="0"/>
      <w:marRight w:val="0"/>
      <w:marTop w:val="0"/>
      <w:marBottom w:val="0"/>
      <w:divBdr>
        <w:top w:val="none" w:sz="0" w:space="0" w:color="auto"/>
        <w:left w:val="none" w:sz="0" w:space="0" w:color="auto"/>
        <w:bottom w:val="none" w:sz="0" w:space="0" w:color="auto"/>
        <w:right w:val="none" w:sz="0" w:space="0" w:color="auto"/>
      </w:divBdr>
      <w:divsChild>
        <w:div w:id="442531443">
          <w:marLeft w:val="0"/>
          <w:marRight w:val="0"/>
          <w:marTop w:val="0"/>
          <w:marBottom w:val="0"/>
          <w:divBdr>
            <w:top w:val="none" w:sz="0" w:space="0" w:color="auto"/>
            <w:left w:val="none" w:sz="0" w:space="0" w:color="auto"/>
            <w:bottom w:val="none" w:sz="0" w:space="0" w:color="auto"/>
            <w:right w:val="none" w:sz="0" w:space="0" w:color="auto"/>
          </w:divBdr>
        </w:div>
        <w:div w:id="861627818">
          <w:marLeft w:val="0"/>
          <w:marRight w:val="0"/>
          <w:marTop w:val="0"/>
          <w:marBottom w:val="0"/>
          <w:divBdr>
            <w:top w:val="none" w:sz="0" w:space="0" w:color="auto"/>
            <w:left w:val="none" w:sz="0" w:space="0" w:color="auto"/>
            <w:bottom w:val="none" w:sz="0" w:space="0" w:color="auto"/>
            <w:right w:val="none" w:sz="0" w:space="0" w:color="auto"/>
          </w:divBdr>
        </w:div>
      </w:divsChild>
    </w:div>
    <w:div w:id="19596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gdi.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d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Vorlagen\MS-Office\GDI_P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Urban">
  <a:themeElements>
    <a:clrScheme name="GDI Farben">
      <a:dk1>
        <a:srgbClr val="414141"/>
      </a:dk1>
      <a:lt1>
        <a:srgbClr val="FFFFFF"/>
      </a:lt1>
      <a:dk2>
        <a:srgbClr val="6A6D6D"/>
      </a:dk2>
      <a:lt2>
        <a:srgbClr val="FFFFFF"/>
      </a:lt2>
      <a:accent1>
        <a:srgbClr val="ED691C"/>
      </a:accent1>
      <a:accent2>
        <a:srgbClr val="FCD800"/>
      </a:accent2>
      <a:accent3>
        <a:srgbClr val="C20116"/>
      </a:accent3>
      <a:accent4>
        <a:srgbClr val="EC9B1C"/>
      </a:accent4>
      <a:accent5>
        <a:srgbClr val="FFCF64"/>
      </a:accent5>
      <a:accent6>
        <a:srgbClr val="FAEA27"/>
      </a:accent6>
      <a:hlink>
        <a:srgbClr val="EC681C"/>
      </a:hlink>
      <a:folHlink>
        <a:srgbClr val="696D6D"/>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2017-08-03T00:00:00</PublishDate>
  <Abstract/>
  <CompanyAddress/>
  <CompanyPhone/>
  <CompanyFax/>
  <CompanyEmail>@gdi.de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3BD8D4-C10E-4659-B2F7-7D2260B05B06}">
  <ds:schemaRefs>
    <ds:schemaRef ds:uri="http://schemas.microsoft.com/office/2009/outspace/metadata"/>
  </ds:schemaRefs>
</ds:datastoreItem>
</file>

<file path=customXml/itemProps3.xml><?xml version="1.0" encoding="utf-8"?>
<ds:datastoreItem xmlns:ds="http://schemas.openxmlformats.org/officeDocument/2006/customXml" ds:itemID="{04CBB304-89E7-46C0-A327-53AE6B65976B}">
  <ds:schemaRefs>
    <ds:schemaRef ds:uri="http://schemas.microsoft.com/sharepoint/v3/contenttype/forms"/>
  </ds:schemaRefs>
</ds:datastoreItem>
</file>

<file path=customXml/itemProps4.xml><?xml version="1.0" encoding="utf-8"?>
<ds:datastoreItem xmlns:ds="http://schemas.openxmlformats.org/officeDocument/2006/customXml" ds:itemID="{3F01D62C-453D-4279-AC14-DC1ABC80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GDI_PM.dotx</Template>
  <TotalTime>0</TotalTime>
  <Pages>2</Pages>
  <Words>483</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gaida</dc:creator>
  <cp:keywords/>
  <dc:description/>
  <cp:lastModifiedBy>gaida</cp:lastModifiedBy>
  <cp:revision>3</cp:revision>
  <cp:lastPrinted>2017-08-03T08:53:00Z</cp:lastPrinted>
  <dcterms:created xsi:type="dcterms:W3CDTF">2022-02-01T08:48:00Z</dcterms:created>
  <dcterms:modified xsi:type="dcterms:W3CDTF">2022-02-01T08:48:00Z</dcterms:modified>
</cp:coreProperties>
</file>